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FA" w:rsidRPr="007473FA" w:rsidRDefault="007473FA" w:rsidP="007473FA">
      <w:pPr>
        <w:pStyle w:val="3"/>
        <w:rPr>
          <w:sz w:val="40"/>
          <w:szCs w:val="36"/>
        </w:rPr>
      </w:pPr>
      <w:proofErr w:type="gramStart"/>
      <w:r w:rsidRPr="007473FA">
        <w:rPr>
          <w:sz w:val="40"/>
          <w:szCs w:val="36"/>
        </w:rPr>
        <w:t>П</w:t>
      </w:r>
      <w:proofErr w:type="gramEnd"/>
      <w:r w:rsidRPr="007473FA">
        <w:rPr>
          <w:sz w:val="40"/>
          <w:szCs w:val="36"/>
        </w:rPr>
        <w:t xml:space="preserve"> О С Т А Н О В Л Е Н И Е</w:t>
      </w:r>
    </w:p>
    <w:p w:rsidR="007473FA" w:rsidRDefault="007473FA" w:rsidP="007473FA">
      <w:pPr>
        <w:pStyle w:val="2"/>
        <w:rPr>
          <w:szCs w:val="22"/>
        </w:rPr>
      </w:pPr>
    </w:p>
    <w:p w:rsidR="007473FA" w:rsidRPr="007473FA" w:rsidRDefault="007473FA" w:rsidP="007473FA">
      <w:pPr>
        <w:pStyle w:val="2"/>
        <w:rPr>
          <w:szCs w:val="22"/>
        </w:rPr>
      </w:pPr>
      <w:r w:rsidRPr="007473FA">
        <w:rPr>
          <w:szCs w:val="22"/>
        </w:rPr>
        <w:t xml:space="preserve">АДМИНИСТРАЦИИ ГРАЧЕВСКОГО МУНИЦИПАЛЬНОГО РАЙОНА </w:t>
      </w:r>
    </w:p>
    <w:p w:rsidR="007473FA" w:rsidRPr="007473FA" w:rsidRDefault="007473FA" w:rsidP="007473FA">
      <w:pPr>
        <w:pStyle w:val="2"/>
        <w:rPr>
          <w:szCs w:val="22"/>
        </w:rPr>
      </w:pPr>
      <w:r w:rsidRPr="007473FA">
        <w:rPr>
          <w:szCs w:val="22"/>
        </w:rPr>
        <w:t>СТАВРОПОЛЬСКОГО КРАЯ</w:t>
      </w:r>
    </w:p>
    <w:p w:rsidR="007473FA" w:rsidRPr="007473FA" w:rsidRDefault="007473FA" w:rsidP="007473F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3200"/>
        <w:gridCol w:w="3236"/>
        <w:gridCol w:w="3133"/>
      </w:tblGrid>
      <w:tr w:rsidR="007473FA" w:rsidRPr="007473FA" w:rsidTr="007473FA">
        <w:trPr>
          <w:jc w:val="center"/>
        </w:trPr>
        <w:tc>
          <w:tcPr>
            <w:tcW w:w="3662" w:type="dxa"/>
          </w:tcPr>
          <w:p w:rsidR="007473FA" w:rsidRPr="007473FA" w:rsidRDefault="007473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 апреля 2016г.</w:t>
            </w:r>
          </w:p>
        </w:tc>
        <w:tc>
          <w:tcPr>
            <w:tcW w:w="3663" w:type="dxa"/>
            <w:hideMark/>
          </w:tcPr>
          <w:p w:rsidR="007473FA" w:rsidRPr="007473FA" w:rsidRDefault="00747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73FA">
              <w:rPr>
                <w:rFonts w:ascii="Times New Roman" w:hAnsi="Times New Roman" w:cs="Times New Roman"/>
              </w:rPr>
              <w:t>с</w:t>
            </w:r>
            <w:proofErr w:type="gramStart"/>
            <w:r w:rsidRPr="007473FA">
              <w:rPr>
                <w:rFonts w:ascii="Times New Roman" w:hAnsi="Times New Roman" w:cs="Times New Roman"/>
              </w:rPr>
              <w:t>.Г</w:t>
            </w:r>
            <w:proofErr w:type="gramEnd"/>
            <w:r w:rsidRPr="007473FA">
              <w:rPr>
                <w:rFonts w:ascii="Times New Roman" w:hAnsi="Times New Roman" w:cs="Times New Roman"/>
              </w:rPr>
              <w:t>рачевка</w:t>
            </w:r>
          </w:p>
        </w:tc>
        <w:tc>
          <w:tcPr>
            <w:tcW w:w="3663" w:type="dxa"/>
            <w:hideMark/>
          </w:tcPr>
          <w:p w:rsidR="007473FA" w:rsidRPr="007473FA" w:rsidRDefault="007473FA" w:rsidP="0074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7473FA">
              <w:rPr>
                <w:rFonts w:ascii="Times New Roman" w:hAnsi="Times New Roman" w:cs="Times New Roman"/>
                <w:sz w:val="28"/>
                <w:szCs w:val="28"/>
              </w:rPr>
              <w:t>№ 161</w:t>
            </w:r>
          </w:p>
        </w:tc>
      </w:tr>
    </w:tbl>
    <w:p w:rsidR="00AE01CA" w:rsidRDefault="00AE01CA" w:rsidP="00AE01CA">
      <w:pPr>
        <w:pStyle w:val="ConsPlusNormal"/>
        <w:spacing w:line="24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E01CA" w:rsidRDefault="00AE01CA" w:rsidP="00AE01CA">
      <w:pPr>
        <w:pStyle w:val="ConsPlusNormal"/>
        <w:spacing w:line="24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E01CA" w:rsidRDefault="00E11E59" w:rsidP="00AE01CA">
      <w:pPr>
        <w:pStyle w:val="ConsPlusNormal"/>
        <w:spacing w:line="24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Об утверждении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Административного</w:t>
      </w:r>
      <w:proofErr w:type="gramEnd"/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AE01CA" w:rsidRDefault="00E11E59" w:rsidP="00AE01CA">
      <w:pPr>
        <w:pStyle w:val="ConsPlusNormal"/>
        <w:spacing w:line="24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регламента  исполнения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финансовым</w:t>
      </w:r>
      <w:proofErr w:type="gramEnd"/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AE01CA" w:rsidRDefault="00E11E59" w:rsidP="00AE01CA">
      <w:pPr>
        <w:pStyle w:val="ConsPlusNormal"/>
        <w:spacing w:line="24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управлением администрации Грачевского </w:t>
      </w:r>
    </w:p>
    <w:p w:rsidR="00AE01CA" w:rsidRDefault="00E11E59" w:rsidP="00AE01CA">
      <w:pPr>
        <w:pStyle w:val="ConsPlusNormal"/>
        <w:spacing w:line="24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AE01C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Ставропольского края </w:t>
      </w:r>
    </w:p>
    <w:p w:rsidR="00AE01CA" w:rsidRDefault="00E11E59" w:rsidP="00AE01CA">
      <w:pPr>
        <w:pStyle w:val="ConsPlusNormal"/>
        <w:spacing w:line="24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функции по осуществлению контроля в сфере </w:t>
      </w:r>
    </w:p>
    <w:p w:rsidR="00AE01CA" w:rsidRDefault="00E11E59" w:rsidP="00AE01CA">
      <w:pPr>
        <w:pStyle w:val="ConsPlusNormal"/>
        <w:spacing w:line="24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закупок путем проведения плановых </w:t>
      </w:r>
    </w:p>
    <w:p w:rsidR="00E11E59" w:rsidRPr="00AE01CA" w:rsidRDefault="00E11E59" w:rsidP="00AE01CA">
      <w:pPr>
        <w:pStyle w:val="ConsPlusNormal"/>
        <w:spacing w:line="24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и внеплановых проверок</w:t>
      </w:r>
    </w:p>
    <w:p w:rsidR="00E11E59" w:rsidRPr="00660773" w:rsidRDefault="00E11E5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E59" w:rsidRPr="00660773" w:rsidRDefault="00E11E5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E59" w:rsidRPr="00660773" w:rsidRDefault="00E11E5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E59" w:rsidRPr="00660773" w:rsidRDefault="00E11E59" w:rsidP="0009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E01CA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AE01CA">
          <w:rPr>
            <w:rFonts w:ascii="Times New Roman" w:hAnsi="Times New Roman" w:cs="Times New Roman"/>
            <w:sz w:val="28"/>
            <w:szCs w:val="28"/>
          </w:rPr>
          <w:t>пунктом 3 части 3</w:t>
        </w:r>
      </w:hyperlink>
      <w:r w:rsidRPr="00AE01C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E01CA">
          <w:rPr>
            <w:rFonts w:ascii="Times New Roman" w:hAnsi="Times New Roman" w:cs="Times New Roman"/>
            <w:sz w:val="28"/>
            <w:szCs w:val="28"/>
          </w:rPr>
          <w:t>частью 11 статьи 99</w:t>
        </w:r>
      </w:hyperlink>
      <w:r w:rsidRPr="00AE01CA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N 44-ФЗ "О контрактной системе</w:t>
      </w:r>
      <w:r w:rsidRPr="00660773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 и услуг для обеспечения государственных и муниципальных нужд", постановлению администрации Грачевского муниципального района Ставропольского края от 25 февраля 2014 г. N 91 "Об органе администрации Грачевского муниципального района Ставропольского края, уполномоченном на осуществление контроля в сфере закупок", администрация Грачевского муниципального района Ставропольского края</w:t>
      </w:r>
    </w:p>
    <w:p w:rsidR="00AE01CA" w:rsidRDefault="00AE01CA" w:rsidP="00AE0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1CA" w:rsidRDefault="00AE01CA" w:rsidP="00AE0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E59" w:rsidRPr="00660773" w:rsidRDefault="00E11E59" w:rsidP="00AE0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7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1E59" w:rsidRPr="00660773" w:rsidRDefault="00E11E5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E59" w:rsidRPr="00660773" w:rsidRDefault="00E11E5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E59" w:rsidRPr="00AE01CA" w:rsidRDefault="00E11E59" w:rsidP="00F73032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1. Утвердить Административный регламент  исполнения финансовым управлением администрации Грачевского муниципального района Ставропольского края функции по осуществлению контроля в сфере закупок путем проведения плановых и внеплановых проверок согласно Приложению.</w:t>
      </w:r>
    </w:p>
    <w:p w:rsidR="00E11E59" w:rsidRPr="00AE01CA" w:rsidRDefault="00E11E5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E59" w:rsidRPr="00AE01CA" w:rsidRDefault="00E11E59" w:rsidP="000960C2">
      <w:pPr>
        <w:pStyle w:val="ConsPlusNormal"/>
        <w:ind w:firstLine="54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Разместить</w:t>
      </w:r>
      <w:proofErr w:type="gramEnd"/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настоящее постановление на официальном сайте администрации Грачевского муниципального района Ставропольского края в сети "Интернет" в течение трех дней с даты его подписания.</w:t>
      </w:r>
    </w:p>
    <w:p w:rsidR="00E11E59" w:rsidRPr="00AE01CA" w:rsidRDefault="00E11E5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E59" w:rsidRPr="00AE01CA" w:rsidRDefault="00E11E59" w:rsidP="000960C2">
      <w:pPr>
        <w:pStyle w:val="ConsPlusNormal"/>
        <w:ind w:firstLine="54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3. Контроль над выполнением настоящего постановления возложить на начальника финансового управления администрации Грачевского муниципального района Ставропольского края Панфилову В.В.</w:t>
      </w:r>
    </w:p>
    <w:p w:rsidR="00E11E59" w:rsidRPr="00AE01CA" w:rsidRDefault="00E11E5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E59" w:rsidRPr="00AE01CA" w:rsidRDefault="00E11E59" w:rsidP="000960C2">
      <w:pPr>
        <w:pStyle w:val="ConsPlusNormal"/>
        <w:ind w:firstLine="54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lastRenderedPageBreak/>
        <w:t>4. Настоящее постановление вступает в силу со дня его подписания и распространяется на правоотношения, возникшие с 1 января 2016 года.</w:t>
      </w:r>
    </w:p>
    <w:p w:rsidR="00E11E59" w:rsidRPr="00AE01CA" w:rsidRDefault="00E11E5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CA" w:rsidRDefault="00AE01CA" w:rsidP="00A42054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E11E59" w:rsidRPr="00AE01CA" w:rsidRDefault="00E11E59" w:rsidP="00A42054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  <w:r w:rsidRPr="00AE01C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11E59" w:rsidRPr="00AE01CA" w:rsidRDefault="00E11E59" w:rsidP="007C7994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  <w:r w:rsidRPr="00AE01CA">
        <w:rPr>
          <w:rFonts w:ascii="Times New Roman" w:hAnsi="Times New Roman"/>
          <w:sz w:val="28"/>
          <w:szCs w:val="28"/>
        </w:rPr>
        <w:t xml:space="preserve">Грачевского муниципального </w:t>
      </w:r>
    </w:p>
    <w:p w:rsidR="00E11E59" w:rsidRPr="00AE01CA" w:rsidRDefault="00E11E59" w:rsidP="007C7994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  <w:r w:rsidRPr="00AE01CA">
        <w:rPr>
          <w:rFonts w:ascii="Times New Roman" w:hAnsi="Times New Roman"/>
          <w:sz w:val="28"/>
          <w:szCs w:val="28"/>
        </w:rPr>
        <w:t xml:space="preserve">района Ставропольского края                                             </w:t>
      </w:r>
      <w:r w:rsidR="00AE01CA">
        <w:rPr>
          <w:rFonts w:ascii="Times New Roman" w:hAnsi="Times New Roman"/>
          <w:sz w:val="28"/>
          <w:szCs w:val="28"/>
        </w:rPr>
        <w:t xml:space="preserve">  </w:t>
      </w:r>
      <w:r w:rsidR="007442B4">
        <w:rPr>
          <w:rFonts w:ascii="Times New Roman" w:hAnsi="Times New Roman"/>
          <w:sz w:val="28"/>
          <w:szCs w:val="28"/>
        </w:rPr>
        <w:t xml:space="preserve"> </w:t>
      </w:r>
      <w:r w:rsidR="00AE01CA">
        <w:rPr>
          <w:rFonts w:ascii="Times New Roman" w:hAnsi="Times New Roman"/>
          <w:sz w:val="28"/>
          <w:szCs w:val="28"/>
        </w:rPr>
        <w:t xml:space="preserve">     </w:t>
      </w:r>
      <w:r w:rsidRPr="00AE01CA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AE01CA">
        <w:rPr>
          <w:rFonts w:ascii="Times New Roman" w:hAnsi="Times New Roman"/>
          <w:sz w:val="28"/>
          <w:szCs w:val="28"/>
        </w:rPr>
        <w:t>Кухарев</w:t>
      </w:r>
      <w:proofErr w:type="spellEnd"/>
    </w:p>
    <w:p w:rsidR="00E11E59" w:rsidRPr="00AE01CA" w:rsidRDefault="00E11E59" w:rsidP="00A4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E59" w:rsidRPr="00AE01CA" w:rsidRDefault="00E11E5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E59" w:rsidRPr="00AE01CA" w:rsidRDefault="00E11E59" w:rsidP="00A4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1E59" w:rsidRDefault="00E11E59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Pr="00AE01CA" w:rsidRDefault="007473F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Default="00E11E59" w:rsidP="00F73032">
      <w:pPr>
        <w:pStyle w:val="ConsPlusNormal"/>
        <w:jc w:val="right"/>
        <w:rPr>
          <w:b w:val="0"/>
          <w:bCs w:val="0"/>
          <w:sz w:val="28"/>
          <w:szCs w:val="28"/>
        </w:rPr>
      </w:pPr>
    </w:p>
    <w:p w:rsidR="00E11E59" w:rsidRDefault="00E11E59" w:rsidP="00F73032">
      <w:pPr>
        <w:pStyle w:val="ConsPlusNormal"/>
        <w:jc w:val="right"/>
        <w:rPr>
          <w:b w:val="0"/>
          <w:bCs w:val="0"/>
          <w:sz w:val="28"/>
          <w:szCs w:val="28"/>
        </w:rPr>
      </w:pPr>
    </w:p>
    <w:p w:rsidR="00E11E59" w:rsidRDefault="00E11E59" w:rsidP="00F73032">
      <w:pPr>
        <w:pStyle w:val="ConsPlusNormal"/>
        <w:jc w:val="right"/>
        <w:rPr>
          <w:b w:val="0"/>
          <w:bCs w:val="0"/>
          <w:sz w:val="28"/>
          <w:szCs w:val="28"/>
        </w:rPr>
      </w:pPr>
    </w:p>
    <w:p w:rsidR="00E11E59" w:rsidRDefault="00E11E59" w:rsidP="00F73032">
      <w:pPr>
        <w:pStyle w:val="ConsPlusNormal"/>
        <w:jc w:val="right"/>
        <w:rPr>
          <w:b w:val="0"/>
          <w:bCs w:val="0"/>
          <w:sz w:val="28"/>
          <w:szCs w:val="28"/>
        </w:rPr>
      </w:pPr>
    </w:p>
    <w:p w:rsidR="00E11E59" w:rsidRDefault="00E11E59" w:rsidP="00F73032">
      <w:pPr>
        <w:pStyle w:val="ConsPlusNormal"/>
        <w:jc w:val="right"/>
        <w:rPr>
          <w:b w:val="0"/>
          <w:bCs w:val="0"/>
          <w:sz w:val="28"/>
          <w:szCs w:val="28"/>
        </w:rPr>
      </w:pPr>
    </w:p>
    <w:p w:rsidR="00E11E59" w:rsidRDefault="00E11E59" w:rsidP="00F73032">
      <w:pPr>
        <w:pStyle w:val="ConsPlusNormal"/>
        <w:jc w:val="right"/>
        <w:rPr>
          <w:b w:val="0"/>
          <w:bCs w:val="0"/>
          <w:sz w:val="28"/>
          <w:szCs w:val="28"/>
        </w:rPr>
      </w:pPr>
    </w:p>
    <w:p w:rsidR="00E11E59" w:rsidRDefault="00E11E59" w:rsidP="00F73032">
      <w:pPr>
        <w:pStyle w:val="ConsPlusNormal"/>
        <w:jc w:val="right"/>
        <w:rPr>
          <w:b w:val="0"/>
          <w:bCs w:val="0"/>
          <w:sz w:val="28"/>
          <w:szCs w:val="28"/>
        </w:rPr>
      </w:pPr>
    </w:p>
    <w:p w:rsidR="007473FA" w:rsidRDefault="007473FA" w:rsidP="00AE01CA">
      <w:pPr>
        <w:pStyle w:val="ConsPlusNormal"/>
        <w:ind w:firstLine="5387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AE01CA">
      <w:pPr>
        <w:pStyle w:val="ConsPlusNormal"/>
        <w:ind w:firstLine="5387"/>
        <w:rPr>
          <w:rFonts w:ascii="Times New Roman" w:hAnsi="Times New Roman"/>
          <w:b w:val="0"/>
          <w:bCs w:val="0"/>
          <w:sz w:val="28"/>
          <w:szCs w:val="28"/>
        </w:rPr>
      </w:pPr>
    </w:p>
    <w:p w:rsidR="007473FA" w:rsidRDefault="007473FA" w:rsidP="00AE01CA">
      <w:pPr>
        <w:pStyle w:val="ConsPlusNormal"/>
        <w:ind w:firstLine="5387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AE01CA">
      <w:pPr>
        <w:pStyle w:val="ConsPlusNormal"/>
        <w:ind w:firstLine="5387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lastRenderedPageBreak/>
        <w:t>Приложение к постановлению</w:t>
      </w:r>
    </w:p>
    <w:p w:rsidR="00E11E59" w:rsidRPr="00AE01CA" w:rsidRDefault="00E11E59" w:rsidP="00AE01C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AE01CA">
        <w:rPr>
          <w:rFonts w:ascii="Times New Roman" w:hAnsi="Times New Roman" w:cs="Times New Roman"/>
          <w:sz w:val="28"/>
          <w:szCs w:val="28"/>
        </w:rPr>
        <w:t>администрации Грачевского</w:t>
      </w:r>
    </w:p>
    <w:p w:rsidR="00E11E59" w:rsidRPr="00AE01CA" w:rsidRDefault="00E11E59" w:rsidP="00AE01C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AE01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1E59" w:rsidRPr="00AE01CA" w:rsidRDefault="00E11E59" w:rsidP="00AE01C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AE01C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11E59" w:rsidRPr="00AE01CA" w:rsidRDefault="00E11E59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Default="00E11E59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AE01CA" w:rsidRPr="00AE01CA" w:rsidRDefault="00AE01CA" w:rsidP="00F73032">
      <w:pPr>
        <w:pStyle w:val="ConsPlusNormal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E03D03">
      <w:pPr>
        <w:pStyle w:val="ConsPlusNormal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АДМИНИСТРАТИВНЫЙ РЕГЛАМЕНТ </w:t>
      </w:r>
    </w:p>
    <w:p w:rsidR="00E11E59" w:rsidRPr="00AE01CA" w:rsidRDefault="00E11E59" w:rsidP="00E03D03">
      <w:pPr>
        <w:pStyle w:val="ConsPlusNormal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ИСПОЛНЕНИЯ ФИНАНСОВЫМ УПРАВЛЕНИЕМ АДМИНИСТРАЦИИ ГРАЧЕВСКОГО МУНИЦИПАЛЬНОГО РАЙОНА СТАВРОПОЛЬСКОГО КРАЯ ФУНКЦИИ ПО ОСУЩЕСТВЛЕНИЮ КОНТРОЛЯ В СФЕРЕ ЗАКУПОК ПУТЕМ ПРОВЕДЕНИЯ ПЛАНОВЫХ И ВНЕПЛАНОВЫХ ПРОВЕРОК</w:t>
      </w:r>
    </w:p>
    <w:p w:rsidR="00E11E59" w:rsidRPr="00AE01CA" w:rsidRDefault="00E11E59" w:rsidP="00E03D03">
      <w:pPr>
        <w:pStyle w:val="ConsPlusNormal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165BF6">
      <w:pPr>
        <w:pStyle w:val="ConsPlusNormal"/>
        <w:jc w:val="center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Раздел 1. Общие положения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Административный регламент исполнения финансовым управлением администрации Грачевского муниципальной района Ставропольского края функции по осуществлению контроля в сфере закупок путем проведения плановых и внеплановых проверок (далее - Административный регламент) определяет сроки и последовательность действий (административных процедур) финансового управления администрации Грачевского муниципальной района Ставропольского края, порядок взаимодействия Управления с другими органами местного самоуправления, учреждениями и организациями по осуществлению указанной муниципальной функции.</w:t>
      </w:r>
      <w:proofErr w:type="gramEnd"/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2. Наименование функции: осуществлению контроля в сфере закупок путем проведения плановых и внеплановых проверок (далее - функция).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3. Перечень нормативных правовых актов, регулирующих исполнение функции:</w:t>
      </w:r>
    </w:p>
    <w:p w:rsidR="00E11E59" w:rsidRPr="00AE01CA" w:rsidRDefault="00E11E59" w:rsidP="00F069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Гражданский </w:t>
      </w:r>
      <w:hyperlink r:id="rId7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кодекс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Российской Федерации;</w:t>
      </w:r>
    </w:p>
    <w:p w:rsidR="00E11E59" w:rsidRPr="00AE01CA" w:rsidRDefault="00E11E59" w:rsidP="00F069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Бюджетный </w:t>
      </w:r>
      <w:hyperlink r:id="rId8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кодекс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Российской Федерации;</w:t>
      </w:r>
    </w:p>
    <w:p w:rsidR="00E11E59" w:rsidRPr="00AE01CA" w:rsidRDefault="00E11E59" w:rsidP="00F069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Федеральный </w:t>
      </w:r>
      <w:hyperlink r:id="rId9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закон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44-ФЗ);</w:t>
      </w:r>
    </w:p>
    <w:p w:rsidR="00E11E59" w:rsidRPr="00AE01CA" w:rsidRDefault="00E11E59" w:rsidP="00F069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Положение о финансовом управлении администрации Грачевского муниципальной района Ставропольского края;</w:t>
      </w:r>
    </w:p>
    <w:p w:rsidR="00E11E59" w:rsidRPr="00AE01CA" w:rsidRDefault="00FA1090" w:rsidP="00F069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10" w:history="1">
        <w:r w:rsidR="00E11E59" w:rsidRPr="00AE01CA">
          <w:rPr>
            <w:rFonts w:ascii="Times New Roman" w:hAnsi="Times New Roman"/>
            <w:b w:val="0"/>
            <w:bCs w:val="0"/>
            <w:sz w:val="28"/>
            <w:szCs w:val="28"/>
          </w:rPr>
          <w:t>постановление</w:t>
        </w:r>
      </w:hyperlink>
      <w:r w:rsidR="00E11E59"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Грачевского муниципальной района Ставропольского края от 25.02.2014 N 91 "Об органе администрации Грачевского муниципальной района Ставропольского края, уполномоченном на осуществление контроля в сфере закупок";</w:t>
      </w:r>
    </w:p>
    <w:p w:rsidR="00E11E59" w:rsidRPr="00AE01CA" w:rsidRDefault="00E11E59" w:rsidP="00F069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иные нормативные правовые акты Российской Федерации, Ставропольского края, органов местного самоуправления Грачевского муниципальной района Ставропольского края, регламентирующие </w:t>
      </w:r>
      <w:r w:rsidRPr="00AE01CA">
        <w:rPr>
          <w:rFonts w:ascii="Times New Roman" w:hAnsi="Times New Roman"/>
          <w:b w:val="0"/>
          <w:bCs w:val="0"/>
          <w:sz w:val="28"/>
          <w:szCs w:val="28"/>
        </w:rPr>
        <w:lastRenderedPageBreak/>
        <w:t>правоотношения в сфере закупок, проведение проверок в сфере закупок, принятие мер по их результатам.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4. Для целей настоящего Административного регламента используются термины и понятия, установленные </w:t>
      </w:r>
      <w:hyperlink r:id="rId11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N 44-ФЗ.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5. Исполнение функции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6. Исполнение функции осуществляется финансовым управлением администрации Грачевского муниципальной района Ставропольского края (далее - Управление), в частности, должностными лицами отдела управления расходами (далее - Отдел).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7. Функция осуществляется путем проведения плановых проверок и внеплановых проверок.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165BF6">
      <w:pPr>
        <w:pStyle w:val="ConsPlusNormal"/>
        <w:jc w:val="center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Раздел 2. Административные процедуры (действия)</w:t>
      </w:r>
    </w:p>
    <w:p w:rsidR="00E11E59" w:rsidRPr="00AE01CA" w:rsidRDefault="00E11E59" w:rsidP="00165BF6">
      <w:pPr>
        <w:pStyle w:val="ConsPlusNormal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при исполнении муниципальной функции по осуществлению</w:t>
      </w:r>
    </w:p>
    <w:p w:rsidR="00E11E59" w:rsidRPr="00AE01CA" w:rsidRDefault="00E11E59" w:rsidP="00165BF6">
      <w:pPr>
        <w:pStyle w:val="ConsPlusNormal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контроля в сфере закупок путем проведения</w:t>
      </w:r>
    </w:p>
    <w:p w:rsidR="00E11E59" w:rsidRPr="00AE01CA" w:rsidRDefault="00E11E59" w:rsidP="00165BF6">
      <w:pPr>
        <w:pStyle w:val="ConsPlusNormal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плановых и внеплановых проверок</w:t>
      </w:r>
    </w:p>
    <w:p w:rsidR="00E11E59" w:rsidRPr="00AE01CA" w:rsidRDefault="00E11E59" w:rsidP="00165BF6">
      <w:pPr>
        <w:pStyle w:val="ConsPlusNormal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165BF6">
      <w:pPr>
        <w:pStyle w:val="ConsPlusNormal"/>
        <w:jc w:val="center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Общие положения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8. Исполнение административной процедуры включает в себя следующие административные действия: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1) подготовка плана проведения плановых проверок;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2) подготовка приказа об утверждении плана проведения плановых проверок;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3) размещение плана проведения плановых проверок в единой информационной системе;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4) подготовка приказа о проведении плановой проверки и уведомления о проведении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5) направление уведомления о проведении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6) осуществление проверки и подготовка акта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7) выдача предписания об устранении нарушений законодательства о контрактной системе в сфере закупок (в случае необходимости) (далее - предписание);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8) размещение информации о результатах проведения проверки в единой информационной системе.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9. Плановые проверки осуществляются в отношении заказчиков, контрактных служб, контрактных управляющих, комиссий по осуществлению закупок и их членов, уполномоченного учреждения при осуществлении закупок для обеспечения муниципальных нужд (далее - Субъекты плановой проверки).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10. Внеплановые проверки осуществляются в отношении заказчиков, контрактных служб, контрактных управляющих, комиссий по осуществлению закупок и их членов, уполномоченного учреждения при </w:t>
      </w:r>
      <w:r w:rsidRPr="00AE01CA">
        <w:rPr>
          <w:rFonts w:ascii="Times New Roman" w:hAnsi="Times New Roman"/>
          <w:b w:val="0"/>
          <w:bCs w:val="0"/>
          <w:sz w:val="28"/>
          <w:szCs w:val="28"/>
        </w:rPr>
        <w:lastRenderedPageBreak/>
        <w:t>осуществлении закупок для обеспечения муниципальных нужд (далее - Субъекты внеплановой проверки).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11. Предметом проведения плановой и внеплановой проверок является соблюдение субъектами требований законодательства Российской Федерации и иных нормативных правовых актов Российской Федерации об осуществлении закупок.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При этом в случае, если субъектом плановой и внеплановой проверки являются заказчик и (или) уполномоченное учреждение, проверке подлежит также соблюдение требований законодательства Российской Федерации и иных нормативных правовых актов Российской Федерации в сфере закупок товаров, работ, услуг теми субъектами проверки, которые осуществляли функции по осуществлению закупок для указанного заказчика и (или) уполномоченного учреждения.</w:t>
      </w:r>
      <w:proofErr w:type="gramEnd"/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12.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</w:t>
      </w:r>
      <w:hyperlink r:id="rId12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п. 3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и </w:t>
      </w:r>
      <w:hyperlink r:id="rId13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4 ч. 1 ст. 32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Законом N 44-ФЗ.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13. В отношении каждого заказчика, контрактной службы, контрактного управляющего, постоянно действующей комиссии по осуществлению закупок и ее членов, уполномоченного учреждения плановые проверки проводятся не чаще, чем один раз в шесть месяцев.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14. Плановые проверки проводятся в отношении каждой комиссии по осуществлению закупки, не чаще чем один раз за период проведения каждого определения поставщика (подрядчика, исполнителя).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15.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При проведении плановых и внеплановых проверок должностное лицо Управления в соответствии с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служебного удостоверения и приказа о проведении таких проверок имеет право беспрепятственного доступа в помещения и на территории, которые занимают заказчики, для получения документов и информации</w:t>
      </w:r>
      <w:proofErr w:type="gramEnd"/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о закупках.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16. Субъекты контроля обязаны представлять в Управление по требованию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E03D03">
      <w:pPr>
        <w:pStyle w:val="ConsPlusNormal"/>
        <w:ind w:firstLine="709"/>
        <w:jc w:val="center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Организация проведения плановых проверок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17. Плановые проверки осуществляются на основании плана проверок, утверждаемого начальником Управления.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18. План проверок должен содержать следующие сведения: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наименование органа, осуществляющего проверку;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наименование, ИНН, адрес местонахождения Субъекта проверки, в отношении которого принято решение о проведении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цель и основания проведения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месяц начала проведения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lastRenderedPageBreak/>
        <w:t>19. План проверок утверждается на шесть месяцев.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20. Внесение изменений в план проверок допускается не позднее, чем за пять календарных дней до начала проведения проверки, в отношении которой вносятся такие изменения.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Информация о проведении Управлением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Перед проверкой должностным лицам Отдела необходимо подготовить следующие документы: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1)    приказ о проведении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2)    уведомление о проведении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21. Приказ о проведении проверки должен содержать следующие сведения:</w:t>
      </w:r>
    </w:p>
    <w:p w:rsidR="00E11E59" w:rsidRPr="00AE01CA" w:rsidRDefault="00E11E59" w:rsidP="00A3090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1)    наименование органа, осуществляющего проверку;</w:t>
      </w:r>
    </w:p>
    <w:p w:rsidR="00E11E59" w:rsidRPr="00AE01CA" w:rsidRDefault="00E11E59" w:rsidP="00A3090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2) фамилия, имя, отчество (при наличии) и должность лица, проводящего проверку (должностного лица);</w:t>
      </w:r>
    </w:p>
    <w:p w:rsidR="00E11E59" w:rsidRPr="00AE01CA" w:rsidRDefault="00E11E59" w:rsidP="00A3090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3)    предмет проверки;</w:t>
      </w:r>
    </w:p>
    <w:p w:rsidR="00E11E59" w:rsidRPr="00AE01CA" w:rsidRDefault="00E11E59" w:rsidP="00A3090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4)    цель и основания проведения проверки;</w:t>
      </w:r>
    </w:p>
    <w:p w:rsidR="00E11E59" w:rsidRPr="00AE01CA" w:rsidRDefault="00E11E59" w:rsidP="00A3090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5)    дату начала и дату окончания проведения проверки;</w:t>
      </w:r>
    </w:p>
    <w:p w:rsidR="00E11E59" w:rsidRPr="00AE01CA" w:rsidRDefault="00E11E59" w:rsidP="00A3090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6)    проверяемый период;</w:t>
      </w:r>
    </w:p>
    <w:p w:rsidR="00E11E59" w:rsidRPr="00AE01CA" w:rsidRDefault="00E11E59" w:rsidP="00A3090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7) сроки, в течение которых составляется акт по результатам проведения проверки;</w:t>
      </w:r>
    </w:p>
    <w:p w:rsidR="00E11E59" w:rsidRPr="00AE01CA" w:rsidRDefault="00E11E59" w:rsidP="00A3090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8)    наименование Субъектов плановой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22. Уведомление о проведении проверки должно содержать следующие сведения: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1)    предмет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2)    цель и основания проведения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3)    дату начала и дату окончания проведения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4)    проверяемый период;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5)   документы и сведения, необходимые для осуществления проверки, с указанием срока их предоставления Субъектами плановой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6)  информацию о необходимости уведомления Субъектом плановой проверки лиц, осуществляющих функции по осуществлению закупок для данного Субъекта в проверяемый период;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7)  информацию о необходимости обеспечения условий для работы должностного лица, в том числе предоставления помещения для работы, оргтехники, сре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дств св</w:t>
      </w:r>
      <w:proofErr w:type="gramEnd"/>
      <w:r w:rsidRPr="00AE01CA">
        <w:rPr>
          <w:rFonts w:ascii="Times New Roman" w:hAnsi="Times New Roman"/>
          <w:b w:val="0"/>
          <w:bCs w:val="0"/>
          <w:sz w:val="28"/>
          <w:szCs w:val="28"/>
        </w:rPr>
        <w:t>язи (за исключением мобильной связи) и иных необходимых средств и оборудования для проведения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23. Уведомление о проведении проверки направляется почтовым отправлением с уведомлением о вручении либо нарочно с отметкой о </w:t>
      </w:r>
      <w:r w:rsidRPr="00AE01CA">
        <w:rPr>
          <w:rFonts w:ascii="Times New Roman" w:hAnsi="Times New Roman"/>
          <w:b w:val="0"/>
          <w:bCs w:val="0"/>
          <w:sz w:val="28"/>
          <w:szCs w:val="28"/>
        </w:rPr>
        <w:lastRenderedPageBreak/>
        <w:t>получении, либо любым иным способом, позволяющим доставить уведомление в срок не позднее, чем за один рабочий день до даты проведения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24. Проведение плановой проверки осуществляется должностным лицом (должностными лицами) Отдела.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25. Управление в случае необходимости вправе обратиться в органы прокуратуры, правоохранительные иные органы власти, экспертные организации, специализированные учреждения с предложением о привлечении должностных лиц таких органов к проведению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26. Изменения состава должностных лиц, а также сроков осуществления проверки оформляются приказами начальника Управления.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27. Срок проверки составляет не более одного месяца, срок проверки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основании приказа начальника Управления.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28. При этом срок проведения проверки продлевается не более одного раза и общий срок проведения проверки не может составлять более чем два месяца.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165BF6">
      <w:pPr>
        <w:pStyle w:val="ConsPlusNormal"/>
        <w:jc w:val="center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Организация проведения внеплановых проверок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29. Внеплановые проверки осуществляются по следующим основаниям: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учреждения, комиссии по осуществлению закупок, ее членов, должностных лиц контрактной службы, контрактного управляющего. В случае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3) истечение срока исполнения ранее выданного в соответствии с </w:t>
      </w:r>
      <w:hyperlink r:id="rId14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п. 2 ч. 22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hyperlink r:id="rId15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п. 3 ч. 27 ст. 99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Закона N 44-ФЗ предписания.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30. Проведение внеплановой проверки осуществляется должностным лицом (должностными лицами) Отдела, определенными в соответствии с приказом начальника Управления с учетом объема предстоящей работы, вытекающих из конкретных задач проверки и особенностей проверяемой организации.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31. Управление в случае необходимости вправе обратиться в органы прокуратуры, правоохранительные, иные органы власти, экспертные организации, специализированные учреждения с предложением о привлечении должностных лиц таких органов к проведению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lastRenderedPageBreak/>
        <w:t>32. Перед проверкой должностным лицам Отдела необходимо подготовить: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1) приказ о проведении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2) уведомление о проведении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33. Приказ о проведении проверки должен содержать следующие сведения: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1) наименование органа, производящего проверку;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2) фамилию, имя, отчество должностного лица;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3) предмет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4) цель и основания проведения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5) дату начала и дату окончания проведения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6) проверяемый период;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7) сроки, в течение которых составляется акт по результатам проведения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8) наименование Субъектов внеплановой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34. Уведомление о проведении проверки должно содержать следующие сведения: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1) предмет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2) цель и основания проведения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3) дату начала и дату окончания проведения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4) проверяемый период;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5) документы и сведения, необходимые для осуществления проверки, с указанием срока их предоставления Субъектами плановой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6) информацию о необходимости уведомления Субъектом плановой проверки лиц, осуществляющих функции по осуществлению закупок для данного Субъекта в проверяемый период;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7) информацию о необходимости обеспечения условий для работы должностного лица, в том числе предоставления помещения для работы, оргтехники, сре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дств св</w:t>
      </w:r>
      <w:proofErr w:type="gramEnd"/>
      <w:r w:rsidRPr="00AE01CA">
        <w:rPr>
          <w:rFonts w:ascii="Times New Roman" w:hAnsi="Times New Roman"/>
          <w:b w:val="0"/>
          <w:bCs w:val="0"/>
          <w:sz w:val="28"/>
          <w:szCs w:val="28"/>
        </w:rPr>
        <w:t>язи (за исключением мобильной связи) и иных необходимых средств и оборудования для проведения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35.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позднее, чем за один рабочий день до даты проведения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36. Изменения состава должностных лиц, а также сроков осуществления проверки оформляются приказами начальника Управления.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37. Срок проверки составляет не более одного месяца, срок проверки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основании приказа начальника Управления.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39. При этом срок проведения проверки продлевается не более одного раза и общий срок проведения проверки не может составлять более чем два месяца.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165BF6">
      <w:pPr>
        <w:pStyle w:val="ConsPlusNormal"/>
        <w:ind w:firstLine="142"/>
        <w:jc w:val="center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Порядок оформления результатов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плановой</w:t>
      </w:r>
      <w:proofErr w:type="gramEnd"/>
    </w:p>
    <w:p w:rsidR="00E11E59" w:rsidRPr="00AE01CA" w:rsidRDefault="00E11E59" w:rsidP="00165BF6">
      <w:pPr>
        <w:pStyle w:val="ConsPlusNormal"/>
        <w:ind w:firstLine="14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и внеплановой проверки (далее - проверки)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40. Результаты проверки оформляются актом (далее - акт проверки) в сроки, установленные приказом о проведении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41.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Акт проверки состоит из вводной, мотивировочной и резолютивной частей.</w:t>
      </w:r>
      <w:proofErr w:type="gramEnd"/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Вводная часть акта проверки должна содержать: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наименование органа, осуществляющего проверку;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номер, дату и место составления акта;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дату и номер приказа о проведении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основания, цели и сроки осуществления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период проведения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предмет проверки;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фамилию, имя, отчество должностного лица, проводившего проверку;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наименование, ИНН, адрес местонахождения Субъекта плановой и (или) внеплановой проверки, в отношении которого принято решение о проведении проверки, или наименование, ИНН, адрес местонахождения уполномоченного органа, в случае осуществления ими отдельных полномочий в рамках осуществления закупок.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В мотивировочной части акта проверки должны быть указаны: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обстоятельства, установленные при проведении проверки и обосновывающие выводы должностного лица;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нормы законодательства, которыми руководствовалось должностное лицо при принятии решения;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сведения о нарушении требований законодательства в сфере закупок, оценка этих нарушений.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Резолютивная часть акта проверки должна содержать: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- выводы должностного лица о наличии (отсутствии) со стороны лиц, действия (бездействие) которых проверяются, нарушений законодательства в сфере закупок со ссылками на конкретные нормы законодательства в сфере закупок, нарушение которых было установлено в результате проведения проверки.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Акт подписывается должностным лицом (должностными лицами), проводившими проверку.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42. Копия акта проверки направляется лицам, в отношении которых проведена проверка, сопроводительным письмом почтовым отправлением с уведомлением о вручении либо нарочно с отметкой о получении в срок не позднее десяти рабочих дней со дня его подписания.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43. Информация о проведении Управлением плановых и (или) внеплановых проверок, об их результатах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</w:t>
      </w:r>
      <w:r w:rsidRPr="00AE01CA">
        <w:rPr>
          <w:rFonts w:ascii="Times New Roman" w:hAnsi="Times New Roman"/>
          <w:b w:val="0"/>
          <w:bCs w:val="0"/>
          <w:sz w:val="28"/>
          <w:szCs w:val="28"/>
        </w:rPr>
        <w:lastRenderedPageBreak/>
        <w:t>документов и информации в данном реестре утверждаются Правительством Российской Федерации.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44. Информация о результатах плановых и внеплановых проверок размещается в сети Интернет в соответствии с Федеральным </w:t>
      </w:r>
      <w:hyperlink r:id="rId16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E03D03">
      <w:pPr>
        <w:pStyle w:val="ConsPlusNormal"/>
        <w:ind w:firstLine="709"/>
        <w:jc w:val="center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Принятие мер по результатам проверки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45. Решения Управления,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46. При выявлении в результате проведения Управлением плановых и внеплановых проверок, а также в результате рассмотрения жалобы на действия (бездействие) заказчика, уполномоченного учреждения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Управление вправе: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1) принимать меры по предотвращению правонарушений законодательства в сфере закупок;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2)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3)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7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кодексом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Российской Федерации.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47.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</w:t>
      </w:r>
      <w:hyperlink r:id="rId18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пунктом 2 части 22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hyperlink r:id="rId19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пунктом 3 части 27 статьи 99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Закона N 44-ФЗ, должно содержать указание на конкретные действия, которые должно совершить лицо, получившее такое предписание, для устранения указанного нарушения.</w:t>
      </w:r>
      <w:proofErr w:type="gramEnd"/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Контракт не может быть заключен до даты исполнения такого предписания.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48. Предписание подлежит исполнению в срок, установленный таким предписанием.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49. Предписание направляется Субъекту проверки почтовым отправлением с уведомлением о вручении либо нарочно с отметкой о получении, либо любым иным способом, позволяющим доставить предписание в течение трех рабочих дней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с даты выдачи</w:t>
      </w:r>
      <w:proofErr w:type="gramEnd"/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предписания.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50. В течение трех рабочих дней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с даты выдачи</w:t>
      </w:r>
      <w:proofErr w:type="gramEnd"/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предписания в соответствии с </w:t>
      </w:r>
      <w:hyperlink r:id="rId20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пунктом 2 части 22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hyperlink r:id="rId21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пунктом 3 части 27 статьи 99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Закона N </w:t>
      </w:r>
      <w:r w:rsidRPr="00AE01CA">
        <w:rPr>
          <w:rFonts w:ascii="Times New Roman" w:hAnsi="Times New Roman"/>
          <w:b w:val="0"/>
          <w:bCs w:val="0"/>
          <w:sz w:val="28"/>
          <w:szCs w:val="28"/>
        </w:rPr>
        <w:lastRenderedPageBreak/>
        <w:t>44-ФЗ Управление обязано разместить это предписание в единой информационной системе.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51. Предписание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реестре, утверждаются Правительством Российской Федерации.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52. Субъект проверки представляет в Управление в указанный в предписании срок сведения об исполнении предписания и устранении нарушений, выявленных в ходе проверки, с приложением копий подтверждающих документов.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В случае поступления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информации</w:t>
      </w:r>
      <w:proofErr w:type="gramEnd"/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о неисполнении выданного в соответствии с </w:t>
      </w:r>
      <w:hyperlink r:id="rId22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пунктом 2 части 22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hyperlink r:id="rId23" w:history="1">
        <w:r w:rsidRPr="00AE01CA">
          <w:rPr>
            <w:rFonts w:ascii="Times New Roman" w:hAnsi="Times New Roman"/>
            <w:b w:val="0"/>
            <w:bCs w:val="0"/>
            <w:sz w:val="28"/>
            <w:szCs w:val="28"/>
          </w:rPr>
          <w:t>пунктом 3 части 27 статьи 99</w:t>
        </w:r>
      </w:hyperlink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Закона N 44-ФЗ предписания Управление вправе применить к не исполнившему предписание лицу меры ответственности в соответствии с законодательством Российской Федерации.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53.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Управление обязано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с даты выявления</w:t>
      </w:r>
      <w:proofErr w:type="gramEnd"/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такого факта.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54. Полученные Отделом, Управлением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165BF6">
      <w:pPr>
        <w:pStyle w:val="ConsPlusNormal"/>
        <w:jc w:val="center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Порядок обжалования действий (бездействия)</w:t>
      </w:r>
    </w:p>
    <w:p w:rsidR="00E11E59" w:rsidRPr="00AE01CA" w:rsidRDefault="00E11E59" w:rsidP="00165BF6">
      <w:pPr>
        <w:pStyle w:val="ConsPlusNormal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должностных лиц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55. Действия (бездействие) должностных лиц Управления могут быть обжалованы в досудебном (внесудебном) порядке начальнику Управления.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56. Основанием для начала процедуры досудебного (внесудебного) обжалования действий (бездействия) должностных лиц Управления является поступление в Управление жалобы заинтересованного лица или его законного представителя (далее - заявитель).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57. Жалоба на действия (бездействие) должностных лиц Управления может быть подана в течение 30 календарных дней со дня, когда заявитель узнал о действии (бездействии) его должностных лиц или должен был узнать о действии (бездействии) его должностных лиц.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58. Жалоба должна содержать: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а) наименование органа, должностного лица, действия (бездействие) которых обжалуются;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адрес (адреса) электронной почты (при наличии) и почтовый адрес, по которым должен быть направлен ответ заявителю;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в) сведения об обжалуемых действиях (бездействии) органа, должностного лица;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г) доводы, на основании которых заявитель не согласен с действием (бездействием) органа, должностного лица.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Заявителем к жалобе прилагаются документы (их копии), подтверждающие доводы заявителя.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59. Направивший жалобу заявитель имеет право представлять дополнительные документы и материалы, а также обращаться с просьбой об истребовании документов, необходимых для обоснования или рассмотрения жалобы.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60. Жалоба остается без рассмотрения, если будет установлено, что: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а) жалоба не подписана заявителем либо не представлены оформленные в установленном порядке документы, подтверждающие полномочия на ее подписание;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б) жалоба подана после истечения срока ее подачи;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в) в жалобе не указаны фамилия, имя, отчество (при наличии) заявителя - физического лица либо наименование, сведения о месте нахождения заявителя - юридического лица, а также почтовый адрес (адрес электронной почты), по которому должен быть направлен ответ заявителю;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г) текст жалобы не поддается прочтению, о чем сообщается заявителю, если его фамилия (наименование юридического лица) и адрес поддаются прочтению;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AE01CA">
        <w:rPr>
          <w:rFonts w:ascii="Times New Roman" w:hAnsi="Times New Roman"/>
          <w:b w:val="0"/>
          <w:bCs w:val="0"/>
          <w:sz w:val="28"/>
          <w:szCs w:val="28"/>
        </w:rPr>
        <w:t>д</w:t>
      </w:r>
      <w:proofErr w:type="spellEnd"/>
      <w:r w:rsidRPr="00AE01CA">
        <w:rPr>
          <w:rFonts w:ascii="Times New Roman" w:hAnsi="Times New Roman"/>
          <w:b w:val="0"/>
          <w:bCs w:val="0"/>
          <w:sz w:val="28"/>
          <w:szCs w:val="28"/>
        </w:rPr>
        <w:t>) до принятия решения по жалобе от заявителя поступило заявление об ее отзыве;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е) ранее подавалась жалоба по тем же основаниям, о чем сообщается заявителю;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ж)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о чем сообщается заявителю.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61. Срок рассмотрения жалобы не должен превышать 30 дней </w:t>
      </w: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>с даты</w:t>
      </w:r>
      <w:proofErr w:type="gramEnd"/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 ее регистрации.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AE01CA">
        <w:rPr>
          <w:rFonts w:ascii="Times New Roman" w:hAnsi="Times New Roman"/>
          <w:b w:val="0"/>
          <w:bCs w:val="0"/>
          <w:sz w:val="28"/>
          <w:szCs w:val="28"/>
        </w:rPr>
        <w:t xml:space="preserve">В исключительных случаях, а также в случае направления запроса государственным органам, органам местного самоуправления, иным </w:t>
      </w:r>
      <w:r w:rsidRPr="00AE01CA">
        <w:rPr>
          <w:rFonts w:ascii="Times New Roman" w:hAnsi="Times New Roman"/>
          <w:b w:val="0"/>
          <w:bCs w:val="0"/>
          <w:sz w:val="28"/>
          <w:szCs w:val="28"/>
        </w:rPr>
        <w:lastRenderedPageBreak/>
        <w:t>должностным лицам для получения необходимых для рассмотрения жалобы документов и материалов начальник Управления либо уполномоченное должностное лицо вправе продлить срок рассмотрения жалобы, но не более чем на 30 рабочих дней, уведомив об этом заявителя с указанием причин продления срока.</w:t>
      </w:r>
      <w:proofErr w:type="gramEnd"/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62. Основаниями для приостановления процедуры досудебного (внесудебного) обжалования действий (бездействия) должностных лиц являются обстоятельства непреодолимой силы, препятствующие исполнению муниципальной функции (чрезвычайное и непредотвратимое при данных условиях обстоятельство).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63. По результатам рассмотрения жалобы начальник Управления принимает одно из следующих решений: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а) удовлетворение жалобы полностью или в части;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б) оставление жалобы без удовлетворения.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64. Заявителю в письменной форме направляется ответ о результатах рассмотрения жалобы (в случае удовлетворения жалобы либо оставления жалобы без удовлетворения).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65. Руководители проверяемых организаций, иные лица вправе обжаловать решения Управления, действия (бездействие) должностных лиц, осуществляющих исполнение функции, в судебном порядке.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E03D03">
      <w:pPr>
        <w:pStyle w:val="ConsPlusNormal"/>
        <w:ind w:firstLine="709"/>
        <w:jc w:val="center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Ответственность должностных лиц</w:t>
      </w:r>
    </w:p>
    <w:p w:rsidR="00E11E59" w:rsidRPr="00AE01CA" w:rsidRDefault="00E11E59" w:rsidP="00E03D03">
      <w:pPr>
        <w:pStyle w:val="ConsPlusNormal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66. Соблюдение требований настоящего Административного регламента обеспечивается сотрудниками Отдела при исполнении возложенных должностных обязанностей.</w:t>
      </w:r>
    </w:p>
    <w:p w:rsidR="00E11E59" w:rsidRPr="00AE01CA" w:rsidRDefault="00E11E59" w:rsidP="00E03D03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01CA">
        <w:rPr>
          <w:rFonts w:ascii="Times New Roman" w:hAnsi="Times New Roman"/>
          <w:b w:val="0"/>
          <w:bCs w:val="0"/>
          <w:sz w:val="28"/>
          <w:szCs w:val="28"/>
        </w:rPr>
        <w:t>67. Ответственность сотрудников Отдела закрепляется в их должностных инструкциях в соответствии с требованиями действующего законодательства.</w:t>
      </w:r>
    </w:p>
    <w:p w:rsidR="00AE01CA" w:rsidRDefault="00AE01CA" w:rsidP="00AE01CA">
      <w:pPr>
        <w:spacing w:after="0"/>
        <w:rPr>
          <w:rFonts w:ascii="Times New Roman" w:hAnsi="Times New Roman"/>
          <w:sz w:val="28"/>
          <w:szCs w:val="28"/>
        </w:rPr>
      </w:pPr>
    </w:p>
    <w:p w:rsidR="00AE01CA" w:rsidRDefault="00AE01CA" w:rsidP="00AE01CA">
      <w:pPr>
        <w:spacing w:after="0"/>
        <w:rPr>
          <w:rFonts w:ascii="Times New Roman" w:hAnsi="Times New Roman"/>
          <w:sz w:val="28"/>
          <w:szCs w:val="28"/>
        </w:rPr>
      </w:pPr>
    </w:p>
    <w:p w:rsidR="00AE01CA" w:rsidRDefault="00AE01CA" w:rsidP="00AE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E01CA" w:rsidRPr="00AE01CA" w:rsidRDefault="00AE01CA" w:rsidP="00AE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Грачёвского муниципального района                                          Л.Н. Шалыгина</w:t>
      </w:r>
    </w:p>
    <w:sectPr w:rsidR="00AE01CA" w:rsidRPr="00AE01CA" w:rsidSect="00AE01CA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A60"/>
    <w:multiLevelType w:val="hybridMultilevel"/>
    <w:tmpl w:val="08F4B946"/>
    <w:lvl w:ilvl="0" w:tplc="B19897C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1A75B4F"/>
    <w:multiLevelType w:val="hybridMultilevel"/>
    <w:tmpl w:val="754C6374"/>
    <w:lvl w:ilvl="0" w:tplc="B19897C6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D03"/>
    <w:rsid w:val="000960C2"/>
    <w:rsid w:val="00114305"/>
    <w:rsid w:val="00165BF6"/>
    <w:rsid w:val="00194D37"/>
    <w:rsid w:val="002772E5"/>
    <w:rsid w:val="002B3758"/>
    <w:rsid w:val="003350CF"/>
    <w:rsid w:val="003D32A5"/>
    <w:rsid w:val="003D4773"/>
    <w:rsid w:val="00400F3E"/>
    <w:rsid w:val="00456508"/>
    <w:rsid w:val="005B071C"/>
    <w:rsid w:val="00660773"/>
    <w:rsid w:val="006C4D33"/>
    <w:rsid w:val="006E6804"/>
    <w:rsid w:val="007064EC"/>
    <w:rsid w:val="007442B4"/>
    <w:rsid w:val="007473FA"/>
    <w:rsid w:val="007C7994"/>
    <w:rsid w:val="008314DB"/>
    <w:rsid w:val="00836076"/>
    <w:rsid w:val="009D2529"/>
    <w:rsid w:val="009E2022"/>
    <w:rsid w:val="00A3090A"/>
    <w:rsid w:val="00A42054"/>
    <w:rsid w:val="00A515B1"/>
    <w:rsid w:val="00A63863"/>
    <w:rsid w:val="00AE01CA"/>
    <w:rsid w:val="00AE48CC"/>
    <w:rsid w:val="00B06D5B"/>
    <w:rsid w:val="00B71C59"/>
    <w:rsid w:val="00B851BD"/>
    <w:rsid w:val="00C84D56"/>
    <w:rsid w:val="00DD20EB"/>
    <w:rsid w:val="00DD69D9"/>
    <w:rsid w:val="00E03D03"/>
    <w:rsid w:val="00E11E59"/>
    <w:rsid w:val="00F04245"/>
    <w:rsid w:val="00F04697"/>
    <w:rsid w:val="00F069BC"/>
    <w:rsid w:val="00F73032"/>
    <w:rsid w:val="00F83D2B"/>
    <w:rsid w:val="00FA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76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73F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3D03"/>
    <w:pPr>
      <w:autoSpaceDE w:val="0"/>
      <w:autoSpaceDN w:val="0"/>
      <w:adjustRightInd w:val="0"/>
    </w:pPr>
    <w:rPr>
      <w:b/>
      <w:bCs/>
      <w:sz w:val="36"/>
      <w:szCs w:val="36"/>
    </w:rPr>
  </w:style>
  <w:style w:type="paragraph" w:customStyle="1" w:styleId="a3">
    <w:name w:val="Содержимое таблицы"/>
    <w:basedOn w:val="a"/>
    <w:uiPriority w:val="99"/>
    <w:rsid w:val="00A42054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A420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473FA"/>
    <w:rPr>
      <w:rFonts w:ascii="Times New Roman" w:hAnsi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7473F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473F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9CAE61B76F7EA184FA5F39CF6A95540B780C7D5052207A17A53D16i5e8E" TargetMode="External"/><Relationship Id="rId13" Type="http://schemas.openxmlformats.org/officeDocument/2006/relationships/hyperlink" Target="consultantplus://offline/ref=EEBE9CAE61B76F7EA184FA5F39CF6A95540B7805765752207A17A53D1658DBBFE863A38372A147A2i9e0E" TargetMode="External"/><Relationship Id="rId18" Type="http://schemas.openxmlformats.org/officeDocument/2006/relationships/hyperlink" Target="consultantplus://offline/ref=EEBE9CAE61B76F7EA184FA5F39CF6A95540B7805765752207A17A53D1658DBBFE863A38372A040A0i9e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BE9CAE61B76F7EA184FA5F39CF6A95540B7805765752207A17A53D1658DBBFE863A38372A04CA6i9e6E" TargetMode="External"/><Relationship Id="rId7" Type="http://schemas.openxmlformats.org/officeDocument/2006/relationships/hyperlink" Target="consultantplus://offline/ref=EEBE9CAE61B76F7EA184FA5F39CF6A95540B7F0D7B5452207A17A53D16i5e8E" TargetMode="External"/><Relationship Id="rId12" Type="http://schemas.openxmlformats.org/officeDocument/2006/relationships/hyperlink" Target="consultantplus://offline/ref=EEBE9CAE61B76F7EA184FA5F39CF6A95540B7805765752207A17A53D1658DBBFE863A38372A147A2i9e3E" TargetMode="External"/><Relationship Id="rId17" Type="http://schemas.openxmlformats.org/officeDocument/2006/relationships/hyperlink" Target="consultantplus://offline/ref=EEBE9CAE61B76F7EA184FA5F39CF6A95540B7F0D7B5452207A17A53D16i5e8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BE9CAE61B76F7EA184FA5F39CF6A95540B7805765552207A17A53D16i5e8E" TargetMode="External"/><Relationship Id="rId20" Type="http://schemas.openxmlformats.org/officeDocument/2006/relationships/hyperlink" Target="consultantplus://offline/ref=EEBE9CAE61B76F7EA184FA5F39CF6A95540B7805765752207A17A53D1658DBBFE863A38372A040A0i9e4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4E993D508EFEA433CC7A64D156CF89B1B219759780ECE2F512D1D352687D055EB834CD74F16EEFhDQ4F" TargetMode="External"/><Relationship Id="rId11" Type="http://schemas.openxmlformats.org/officeDocument/2006/relationships/hyperlink" Target="consultantplus://offline/ref=EEBE9CAE61B76F7EA184FA5F39CF6A95540B7805765752207A17A53D16i5e8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94E993D508EFEA433CC7A64D156CF89B1B219759780ECE2F512D1D352687D055EB834CD74F169E5hDQCF" TargetMode="External"/><Relationship Id="rId15" Type="http://schemas.openxmlformats.org/officeDocument/2006/relationships/hyperlink" Target="consultantplus://offline/ref=EEBE9CAE61B76F7EA184FA5F39CF6A95540B7805765752207A17A53D1658DBBFE863A38372A04CA6i9e6E" TargetMode="External"/><Relationship Id="rId23" Type="http://schemas.openxmlformats.org/officeDocument/2006/relationships/hyperlink" Target="consultantplus://offline/ref=EEBE9CAE61B76F7EA184FA5F39CF6A95540B7805765752207A17A53D1658DBBFE863A38372A04CA6i9e6E" TargetMode="External"/><Relationship Id="rId10" Type="http://schemas.openxmlformats.org/officeDocument/2006/relationships/hyperlink" Target="consultantplus://offline/ref=EEBE9CAE61B76F7EA184E4522FA3349F5209220179505C702748FE604151D1E8iAeFE" TargetMode="External"/><Relationship Id="rId19" Type="http://schemas.openxmlformats.org/officeDocument/2006/relationships/hyperlink" Target="consultantplus://offline/ref=EEBE9CAE61B76F7EA184FA5F39CF6A95540B7805765752207A17A53D1658DBBFE863A38372A04CA6i9e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E9CAE61B76F7EA184FA5F39CF6A95540B7805765752207A17A53D1658DBBFE863A38372A047ACi9eFE" TargetMode="External"/><Relationship Id="rId14" Type="http://schemas.openxmlformats.org/officeDocument/2006/relationships/hyperlink" Target="consultantplus://offline/ref=EEBE9CAE61B76F7EA184FA5F39CF6A95540B7805765752207A17A53D1658DBBFE863A38372A040A0i9e4E" TargetMode="External"/><Relationship Id="rId22" Type="http://schemas.openxmlformats.org/officeDocument/2006/relationships/hyperlink" Target="consultantplus://offline/ref=EEBE9CAE61B76F7EA184FA5F39CF6A95540B7805765752207A17A53D1658DBBFE863A38372A040A0i9e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GrBeNA</cp:lastModifiedBy>
  <cp:revision>13</cp:revision>
  <cp:lastPrinted>2016-04-19T13:19:00Z</cp:lastPrinted>
  <dcterms:created xsi:type="dcterms:W3CDTF">2016-04-01T04:30:00Z</dcterms:created>
  <dcterms:modified xsi:type="dcterms:W3CDTF">2016-04-22T12:47:00Z</dcterms:modified>
</cp:coreProperties>
</file>