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A9" w:rsidRDefault="003039A9" w:rsidP="003039A9">
      <w:pPr>
        <w:pStyle w:val="3"/>
        <w:rPr>
          <w:sz w:val="40"/>
          <w:szCs w:val="36"/>
        </w:rPr>
      </w:pPr>
      <w:proofErr w:type="gramStart"/>
      <w:r>
        <w:rPr>
          <w:sz w:val="40"/>
          <w:szCs w:val="36"/>
        </w:rPr>
        <w:t>П</w:t>
      </w:r>
      <w:proofErr w:type="gramEnd"/>
      <w:r>
        <w:rPr>
          <w:sz w:val="40"/>
          <w:szCs w:val="36"/>
        </w:rPr>
        <w:t xml:space="preserve"> О С Т А Н О В Л Е Н И Е</w:t>
      </w:r>
    </w:p>
    <w:p w:rsidR="003039A9" w:rsidRDefault="003039A9" w:rsidP="003039A9">
      <w:pPr>
        <w:jc w:val="center"/>
        <w:rPr>
          <w:sz w:val="28"/>
          <w:szCs w:val="24"/>
        </w:rPr>
      </w:pPr>
    </w:p>
    <w:p w:rsidR="003039A9" w:rsidRDefault="003039A9" w:rsidP="003039A9">
      <w:pPr>
        <w:pStyle w:val="2"/>
        <w:rPr>
          <w:szCs w:val="22"/>
        </w:rPr>
      </w:pPr>
      <w:r>
        <w:rPr>
          <w:szCs w:val="22"/>
        </w:rPr>
        <w:t xml:space="preserve">АДМИНИСТРАЦИИ ГРАЧЕВСКОГО МУНИЦИПАЛЬНОГО РАЙОНА </w:t>
      </w:r>
    </w:p>
    <w:p w:rsidR="003039A9" w:rsidRDefault="003039A9" w:rsidP="003039A9">
      <w:pPr>
        <w:pStyle w:val="2"/>
        <w:rPr>
          <w:szCs w:val="22"/>
        </w:rPr>
      </w:pPr>
      <w:r>
        <w:rPr>
          <w:szCs w:val="22"/>
        </w:rPr>
        <w:t>СТАВРОПОЛЬСКОГО КРАЯ</w:t>
      </w:r>
    </w:p>
    <w:p w:rsidR="003039A9" w:rsidRDefault="003039A9" w:rsidP="003039A9">
      <w:pPr>
        <w:rPr>
          <w:sz w:val="16"/>
          <w:szCs w:val="16"/>
        </w:rPr>
      </w:pPr>
    </w:p>
    <w:p w:rsidR="003039A9" w:rsidRDefault="003039A9" w:rsidP="003039A9">
      <w:pPr>
        <w:rPr>
          <w:sz w:val="16"/>
          <w:szCs w:val="16"/>
        </w:rPr>
      </w:pPr>
    </w:p>
    <w:tbl>
      <w:tblPr>
        <w:tblW w:w="0" w:type="auto"/>
        <w:jc w:val="center"/>
        <w:tblLook w:val="01E0"/>
      </w:tblPr>
      <w:tblGrid>
        <w:gridCol w:w="3078"/>
        <w:gridCol w:w="3246"/>
        <w:gridCol w:w="3246"/>
      </w:tblGrid>
      <w:tr w:rsidR="003039A9" w:rsidTr="003039A9">
        <w:trPr>
          <w:jc w:val="center"/>
        </w:trPr>
        <w:tc>
          <w:tcPr>
            <w:tcW w:w="3662" w:type="dxa"/>
          </w:tcPr>
          <w:p w:rsidR="003039A9" w:rsidRDefault="003039A9">
            <w:pPr>
              <w:jc w:val="both"/>
              <w:rPr>
                <w:sz w:val="28"/>
                <w:szCs w:val="24"/>
              </w:rPr>
            </w:pPr>
          </w:p>
        </w:tc>
        <w:tc>
          <w:tcPr>
            <w:tcW w:w="3663" w:type="dxa"/>
            <w:hideMark/>
          </w:tcPr>
          <w:p w:rsidR="003039A9" w:rsidRDefault="003039A9">
            <w:pPr>
              <w:jc w:val="center"/>
              <w:rPr>
                <w:sz w:val="28"/>
                <w:szCs w:val="24"/>
              </w:rPr>
            </w:pPr>
            <w:r>
              <w:t>с</w:t>
            </w:r>
            <w:proofErr w:type="gramStart"/>
            <w:r>
              <w:t>.Г</w:t>
            </w:r>
            <w:proofErr w:type="gramEnd"/>
            <w:r>
              <w:t>рачевка</w:t>
            </w:r>
          </w:p>
        </w:tc>
        <w:tc>
          <w:tcPr>
            <w:tcW w:w="3663" w:type="dxa"/>
            <w:hideMark/>
          </w:tcPr>
          <w:p w:rsidR="003039A9" w:rsidRDefault="003039A9">
            <w:pPr>
              <w:rPr>
                <w:sz w:val="24"/>
                <w:szCs w:val="24"/>
              </w:rPr>
            </w:pPr>
            <w:r>
              <w:t xml:space="preserve">                       №_______</w:t>
            </w:r>
          </w:p>
        </w:tc>
      </w:tr>
    </w:tbl>
    <w:p w:rsidR="006B3F0C" w:rsidRDefault="006B3F0C" w:rsidP="00003DA7">
      <w:pPr>
        <w:pStyle w:val="ConsPlusTitle"/>
        <w:jc w:val="center"/>
      </w:pPr>
    </w:p>
    <w:p w:rsidR="00003DA7" w:rsidRDefault="00003DA7" w:rsidP="00003DA7">
      <w:pPr>
        <w:pStyle w:val="ConsPlusTitle"/>
        <w:jc w:val="center"/>
      </w:pPr>
    </w:p>
    <w:p w:rsidR="00003DA7" w:rsidRPr="00003DA7" w:rsidRDefault="00003DA7" w:rsidP="006B3F0C">
      <w:pPr>
        <w:pStyle w:val="ConsPlusTitle"/>
        <w:spacing w:line="240" w:lineRule="exact"/>
        <w:jc w:val="both"/>
        <w:rPr>
          <w:rFonts w:ascii="Times New Roman" w:hAnsi="Times New Roman" w:cs="Times New Roman"/>
          <w:b w:val="0"/>
          <w:sz w:val="28"/>
          <w:szCs w:val="28"/>
        </w:rPr>
      </w:pPr>
      <w:r w:rsidRPr="00003DA7">
        <w:rPr>
          <w:rFonts w:ascii="Times New Roman" w:hAnsi="Times New Roman" w:cs="Times New Roman"/>
          <w:b w:val="0"/>
          <w:sz w:val="28"/>
          <w:szCs w:val="28"/>
        </w:rPr>
        <w:t xml:space="preserve">О мерах по реализации </w:t>
      </w:r>
      <w:r w:rsidR="00732F26">
        <w:rPr>
          <w:rFonts w:ascii="Times New Roman" w:hAnsi="Times New Roman" w:cs="Times New Roman"/>
          <w:b w:val="0"/>
          <w:sz w:val="28"/>
          <w:szCs w:val="28"/>
        </w:rPr>
        <w:t xml:space="preserve">решения Совета </w:t>
      </w:r>
      <w:r w:rsidRPr="00003DA7">
        <w:rPr>
          <w:rFonts w:ascii="Times New Roman" w:hAnsi="Times New Roman" w:cs="Times New Roman"/>
          <w:b w:val="0"/>
          <w:sz w:val="28"/>
          <w:szCs w:val="28"/>
        </w:rPr>
        <w:t xml:space="preserve"> Грачевского муниципального района Ставропольского края «О бюджете Грачевского муниципального района Ставропольского края на 2016 год»</w:t>
      </w:r>
    </w:p>
    <w:p w:rsidR="00003DA7" w:rsidRDefault="00003DA7" w:rsidP="00003DA7">
      <w:pPr>
        <w:pStyle w:val="ConsPlusNormal"/>
        <w:rPr>
          <w:rFonts w:ascii="Times New Roman" w:hAnsi="Times New Roman" w:cs="Times New Roman"/>
          <w:sz w:val="28"/>
          <w:szCs w:val="28"/>
        </w:rPr>
      </w:pPr>
    </w:p>
    <w:p w:rsidR="006B3F0C" w:rsidRDefault="006B3F0C" w:rsidP="00003DA7">
      <w:pPr>
        <w:pStyle w:val="ConsPlusNormal"/>
        <w:rPr>
          <w:rFonts w:ascii="Times New Roman" w:hAnsi="Times New Roman" w:cs="Times New Roman"/>
          <w:sz w:val="28"/>
          <w:szCs w:val="28"/>
        </w:rPr>
      </w:pPr>
    </w:p>
    <w:p w:rsidR="006B3F0C" w:rsidRPr="00003DA7" w:rsidRDefault="006B3F0C" w:rsidP="00003DA7">
      <w:pPr>
        <w:pStyle w:val="ConsPlusNormal"/>
        <w:rPr>
          <w:rFonts w:ascii="Times New Roman" w:hAnsi="Times New Roman" w:cs="Times New Roman"/>
          <w:sz w:val="28"/>
          <w:szCs w:val="28"/>
        </w:rPr>
      </w:pPr>
    </w:p>
    <w:p w:rsidR="00003DA7" w:rsidRP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 xml:space="preserve">В соответствии с решением Совета Грачевского муниципального района </w:t>
      </w:r>
      <w:hyperlink r:id="rId5" w:history="1"/>
      <w:r w:rsidRPr="00003DA7">
        <w:rPr>
          <w:rFonts w:ascii="Times New Roman" w:hAnsi="Times New Roman" w:cs="Times New Roman"/>
          <w:sz w:val="28"/>
          <w:szCs w:val="28"/>
        </w:rPr>
        <w:t xml:space="preserve"> Ставропольского края "О бюджете Грачевского муниципального района </w:t>
      </w:r>
      <w:hyperlink r:id="rId6" w:history="1"/>
      <w:r w:rsidRPr="00003DA7">
        <w:rPr>
          <w:rFonts w:ascii="Times New Roman" w:hAnsi="Times New Roman" w:cs="Times New Roman"/>
          <w:sz w:val="28"/>
          <w:szCs w:val="28"/>
        </w:rPr>
        <w:t xml:space="preserve"> Ставропольского края на 2016 год" адми</w:t>
      </w:r>
      <w:r w:rsidR="00732F26">
        <w:rPr>
          <w:rFonts w:ascii="Times New Roman" w:hAnsi="Times New Roman" w:cs="Times New Roman"/>
          <w:sz w:val="28"/>
          <w:szCs w:val="28"/>
        </w:rPr>
        <w:t>нистрация  Грачевского муниципального района Ставропольского края</w:t>
      </w:r>
    </w:p>
    <w:p w:rsidR="006B3F0C" w:rsidRDefault="006B3F0C" w:rsidP="00003DA7">
      <w:pPr>
        <w:pStyle w:val="ConsPlusNormal"/>
        <w:rPr>
          <w:rFonts w:ascii="Times New Roman" w:hAnsi="Times New Roman" w:cs="Times New Roman"/>
          <w:sz w:val="28"/>
          <w:szCs w:val="28"/>
        </w:rPr>
      </w:pPr>
    </w:p>
    <w:p w:rsidR="006B3F0C" w:rsidRDefault="006B3F0C" w:rsidP="00003DA7">
      <w:pPr>
        <w:pStyle w:val="ConsPlusNormal"/>
        <w:rPr>
          <w:rFonts w:ascii="Times New Roman" w:hAnsi="Times New Roman" w:cs="Times New Roman"/>
          <w:sz w:val="28"/>
          <w:szCs w:val="28"/>
        </w:rPr>
      </w:pPr>
    </w:p>
    <w:p w:rsidR="00003DA7" w:rsidRDefault="00732F26" w:rsidP="00003DA7">
      <w:pPr>
        <w:pStyle w:val="ConsPlusNormal"/>
        <w:rPr>
          <w:rFonts w:ascii="Times New Roman" w:hAnsi="Times New Roman" w:cs="Times New Roman"/>
          <w:sz w:val="28"/>
          <w:szCs w:val="28"/>
        </w:rPr>
      </w:pPr>
      <w:r>
        <w:rPr>
          <w:rFonts w:ascii="Times New Roman" w:hAnsi="Times New Roman" w:cs="Times New Roman"/>
          <w:sz w:val="28"/>
          <w:szCs w:val="28"/>
        </w:rPr>
        <w:t>П</w:t>
      </w:r>
      <w:r w:rsidR="006B3F0C">
        <w:rPr>
          <w:rFonts w:ascii="Times New Roman" w:hAnsi="Times New Roman" w:cs="Times New Roman"/>
          <w:sz w:val="28"/>
          <w:szCs w:val="28"/>
        </w:rPr>
        <w:t>ОСТАНОВЛЯЕТ</w:t>
      </w:r>
      <w:r>
        <w:rPr>
          <w:rFonts w:ascii="Times New Roman" w:hAnsi="Times New Roman" w:cs="Times New Roman"/>
          <w:sz w:val="28"/>
          <w:szCs w:val="28"/>
        </w:rPr>
        <w:t>:</w:t>
      </w:r>
    </w:p>
    <w:p w:rsidR="006B3F0C" w:rsidRDefault="006B3F0C" w:rsidP="00003DA7">
      <w:pPr>
        <w:pStyle w:val="ConsPlusNormal"/>
        <w:rPr>
          <w:rFonts w:ascii="Times New Roman" w:hAnsi="Times New Roman" w:cs="Times New Roman"/>
          <w:sz w:val="28"/>
          <w:szCs w:val="28"/>
        </w:rPr>
      </w:pPr>
    </w:p>
    <w:p w:rsidR="00732F26" w:rsidRPr="00003DA7" w:rsidRDefault="00732F26" w:rsidP="00003DA7">
      <w:pPr>
        <w:pStyle w:val="ConsPlusNormal"/>
        <w:rPr>
          <w:rFonts w:ascii="Times New Roman" w:hAnsi="Times New Roman" w:cs="Times New Roman"/>
          <w:sz w:val="28"/>
          <w:szCs w:val="28"/>
        </w:rPr>
      </w:pPr>
    </w:p>
    <w:p w:rsidR="00003DA7" w:rsidRDefault="00003DA7" w:rsidP="00732F26">
      <w:pPr>
        <w:pStyle w:val="ConsPlusNormal"/>
        <w:numPr>
          <w:ilvl w:val="0"/>
          <w:numId w:val="1"/>
        </w:numPr>
        <w:ind w:left="0" w:firstLine="540"/>
        <w:jc w:val="both"/>
        <w:rPr>
          <w:rFonts w:ascii="Times New Roman" w:hAnsi="Times New Roman" w:cs="Times New Roman"/>
          <w:sz w:val="28"/>
          <w:szCs w:val="28"/>
        </w:rPr>
      </w:pPr>
      <w:r w:rsidRPr="00003DA7">
        <w:rPr>
          <w:rFonts w:ascii="Times New Roman" w:hAnsi="Times New Roman" w:cs="Times New Roman"/>
          <w:sz w:val="28"/>
          <w:szCs w:val="28"/>
        </w:rPr>
        <w:t>Принять к исполнению бюджет Гр</w:t>
      </w:r>
      <w:r w:rsidR="00732F26">
        <w:rPr>
          <w:rFonts w:ascii="Times New Roman" w:hAnsi="Times New Roman" w:cs="Times New Roman"/>
          <w:sz w:val="28"/>
          <w:szCs w:val="28"/>
        </w:rPr>
        <w:t xml:space="preserve">ачевского муниципального района </w:t>
      </w:r>
      <w:r w:rsidRPr="00003DA7">
        <w:rPr>
          <w:rFonts w:ascii="Times New Roman" w:hAnsi="Times New Roman" w:cs="Times New Roman"/>
          <w:sz w:val="28"/>
          <w:szCs w:val="28"/>
        </w:rPr>
        <w:t>Ставропольского края на 2016 год (далее - местный бюджет).</w:t>
      </w:r>
    </w:p>
    <w:p w:rsidR="00732F26" w:rsidRPr="00003DA7" w:rsidRDefault="00732F26" w:rsidP="00732F26">
      <w:pPr>
        <w:pStyle w:val="ConsPlusNormal"/>
        <w:ind w:left="900"/>
        <w:jc w:val="both"/>
        <w:rPr>
          <w:rFonts w:ascii="Times New Roman" w:hAnsi="Times New Roman" w:cs="Times New Roman"/>
          <w:sz w:val="28"/>
          <w:szCs w:val="28"/>
        </w:rPr>
      </w:pPr>
    </w:p>
    <w:p w:rsid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2. Главным администраторам, администраторам доходов местного бюджета:</w:t>
      </w:r>
    </w:p>
    <w:p w:rsidR="006B3F0C" w:rsidRPr="00003DA7" w:rsidRDefault="006B3F0C" w:rsidP="00003DA7">
      <w:pPr>
        <w:pStyle w:val="ConsPlusNormal"/>
        <w:ind w:firstLine="540"/>
        <w:jc w:val="both"/>
        <w:rPr>
          <w:rFonts w:ascii="Times New Roman" w:hAnsi="Times New Roman" w:cs="Times New Roman"/>
          <w:sz w:val="28"/>
          <w:szCs w:val="28"/>
        </w:rPr>
      </w:pPr>
    </w:p>
    <w:p w:rsid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2.1. Принимать меры, способствующие увеличению поступлений налогов, сборов и других обязательных платежей в местный бюджет, в пределах своей компетенции, а также сокращению задолженности по их уплате.</w:t>
      </w:r>
    </w:p>
    <w:p w:rsidR="006B3F0C" w:rsidRPr="00003DA7" w:rsidRDefault="006B3F0C" w:rsidP="00003DA7">
      <w:pPr>
        <w:pStyle w:val="ConsPlusNormal"/>
        <w:ind w:firstLine="540"/>
        <w:jc w:val="both"/>
        <w:rPr>
          <w:rFonts w:ascii="Times New Roman" w:hAnsi="Times New Roman" w:cs="Times New Roman"/>
          <w:sz w:val="28"/>
          <w:szCs w:val="28"/>
        </w:rPr>
      </w:pPr>
    </w:p>
    <w:p w:rsid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2.2. Представлять в финансовое управление администрации Грачевского муниципального  района Ставропольского края аналитические материалы по исполнению местного  бюджета, прогнозной оценке поступлений в части доходов местного бюджета в устанавливаемые им сроки.</w:t>
      </w:r>
    </w:p>
    <w:p w:rsidR="006B3F0C" w:rsidRPr="00003DA7" w:rsidRDefault="006B3F0C" w:rsidP="00003DA7">
      <w:pPr>
        <w:pStyle w:val="ConsPlusNormal"/>
        <w:ind w:firstLine="540"/>
        <w:jc w:val="both"/>
        <w:rPr>
          <w:rFonts w:ascii="Times New Roman" w:hAnsi="Times New Roman" w:cs="Times New Roman"/>
          <w:sz w:val="28"/>
          <w:szCs w:val="28"/>
        </w:rPr>
      </w:pPr>
    </w:p>
    <w:p w:rsid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2.3. Обеспечить проведение мероприятий по уточнению невыясненных поступлений, зачисляемых в местный бюджет.</w:t>
      </w:r>
    </w:p>
    <w:p w:rsidR="006B3F0C" w:rsidRPr="00003DA7" w:rsidRDefault="006B3F0C" w:rsidP="00003DA7">
      <w:pPr>
        <w:pStyle w:val="ConsPlusNormal"/>
        <w:ind w:firstLine="540"/>
        <w:jc w:val="both"/>
        <w:rPr>
          <w:rFonts w:ascii="Times New Roman" w:hAnsi="Times New Roman" w:cs="Times New Roman"/>
          <w:sz w:val="28"/>
          <w:szCs w:val="28"/>
        </w:rPr>
      </w:pPr>
    </w:p>
    <w:p w:rsid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 xml:space="preserve">3. </w:t>
      </w:r>
      <w:proofErr w:type="gramStart"/>
      <w:r w:rsidRPr="00003DA7">
        <w:rPr>
          <w:rFonts w:ascii="Times New Roman" w:hAnsi="Times New Roman" w:cs="Times New Roman"/>
          <w:sz w:val="28"/>
          <w:szCs w:val="28"/>
        </w:rPr>
        <w:t xml:space="preserve">Финансовому управлению администрации Грачевского </w:t>
      </w:r>
      <w:r w:rsidRPr="00003DA7">
        <w:rPr>
          <w:rFonts w:ascii="Times New Roman" w:hAnsi="Times New Roman" w:cs="Times New Roman"/>
          <w:sz w:val="28"/>
          <w:szCs w:val="28"/>
        </w:rPr>
        <w:lastRenderedPageBreak/>
        <w:t xml:space="preserve">муниципального  района Ставропольского края в случае снижения объема поступлений доходов местного бюджета в ходе исполнения местного бюджета обеспечить доведение предельных объемов оплаты денежных обязательств до главных распорядителей средств местного бюджета для осуществления выплат по приоритетным расходам, указанным в подпункте 7.4. пункта 7 решения Совета Грачевского муниципального района  Ставропольского края "О бюджете Грачевского муниципального района </w:t>
      </w:r>
      <w:hyperlink r:id="rId7" w:history="1"/>
      <w:r w:rsidRPr="00003DA7">
        <w:rPr>
          <w:rFonts w:ascii="Times New Roman" w:hAnsi="Times New Roman" w:cs="Times New Roman"/>
          <w:sz w:val="28"/>
          <w:szCs w:val="28"/>
        </w:rPr>
        <w:t xml:space="preserve"> Ставропольского края</w:t>
      </w:r>
      <w:proofErr w:type="gramEnd"/>
      <w:r w:rsidRPr="00003DA7">
        <w:rPr>
          <w:rFonts w:ascii="Times New Roman" w:hAnsi="Times New Roman" w:cs="Times New Roman"/>
          <w:sz w:val="28"/>
          <w:szCs w:val="28"/>
        </w:rPr>
        <w:t xml:space="preserve"> на 2016 год".</w:t>
      </w:r>
    </w:p>
    <w:p w:rsidR="006B3F0C" w:rsidRPr="00003DA7" w:rsidRDefault="006B3F0C" w:rsidP="00003DA7">
      <w:pPr>
        <w:pStyle w:val="ConsPlusNormal"/>
        <w:ind w:firstLine="540"/>
        <w:jc w:val="both"/>
        <w:rPr>
          <w:rFonts w:ascii="Times New Roman" w:hAnsi="Times New Roman" w:cs="Times New Roman"/>
          <w:sz w:val="28"/>
          <w:szCs w:val="28"/>
        </w:rPr>
      </w:pPr>
    </w:p>
    <w:p w:rsidR="00003DA7" w:rsidRP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4. Главным распорядителям средств местного бюджета и муниципальным учреждениям Грачевского муниципального района Ставропольского края обеспечить строгий контроль за своевременной:</w:t>
      </w:r>
    </w:p>
    <w:p w:rsidR="00003DA7" w:rsidRP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оплатой труда и начислений на выплаты по оплате труда работников муниципальных учреждений Грачевского муниципального района  Ставропольского края;</w:t>
      </w:r>
    </w:p>
    <w:p w:rsidR="00003DA7" w:rsidRP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уплатой налогов, включаемых в состав расходов местного бюджета;</w:t>
      </w:r>
    </w:p>
    <w:p w:rsidR="00003DA7" w:rsidRP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оплатой муниципальными учреждениями Грачевского муниципального района  Ставропольского края коммунальных услуг в объемах, соответствующих текущему потреблению;</w:t>
      </w:r>
    </w:p>
    <w:p w:rsid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выплатой средств местного бюджета на исполнение публичных нормативных обязательств.</w:t>
      </w:r>
    </w:p>
    <w:p w:rsidR="006B3F0C" w:rsidRPr="00003DA7" w:rsidRDefault="006B3F0C" w:rsidP="00003DA7">
      <w:pPr>
        <w:pStyle w:val="ConsPlusNormal"/>
        <w:ind w:firstLine="540"/>
        <w:jc w:val="both"/>
        <w:rPr>
          <w:rFonts w:ascii="Times New Roman" w:hAnsi="Times New Roman" w:cs="Times New Roman"/>
          <w:sz w:val="28"/>
          <w:szCs w:val="28"/>
        </w:rPr>
      </w:pPr>
    </w:p>
    <w:p w:rsid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5. Установить, что:</w:t>
      </w:r>
    </w:p>
    <w:p w:rsidR="006B3F0C" w:rsidRPr="00003DA7" w:rsidRDefault="006B3F0C" w:rsidP="00003DA7">
      <w:pPr>
        <w:pStyle w:val="ConsPlusNormal"/>
        <w:ind w:firstLine="540"/>
        <w:jc w:val="both"/>
        <w:rPr>
          <w:rFonts w:ascii="Times New Roman" w:hAnsi="Times New Roman" w:cs="Times New Roman"/>
          <w:sz w:val="28"/>
          <w:szCs w:val="28"/>
        </w:rPr>
      </w:pPr>
    </w:p>
    <w:p w:rsid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 xml:space="preserve">5.1. </w:t>
      </w:r>
      <w:proofErr w:type="gramStart"/>
      <w:r w:rsidRPr="00003DA7">
        <w:rPr>
          <w:rFonts w:ascii="Times New Roman" w:hAnsi="Times New Roman" w:cs="Times New Roman"/>
          <w:sz w:val="28"/>
          <w:szCs w:val="28"/>
        </w:rPr>
        <w:t>Муниципальные  контракты на поставку товаров, выполнение работ, оказание услуг для муниципальных нужд Грачевского муниципального района Ставропольского края (далее - муниципальный контракт), подлежавшие в соответствии с условиями муниципальных контрактов оплате в 2015 году, но не исполненные на начало 2016 года, подлежат оплате в пределах лимитов бюджетных обязательств, утвержденных главному распорядителю средств местного бюджета на 2016 год.</w:t>
      </w:r>
      <w:proofErr w:type="gramEnd"/>
    </w:p>
    <w:p w:rsidR="006B3F0C" w:rsidRPr="00003DA7" w:rsidRDefault="006B3F0C" w:rsidP="00003DA7">
      <w:pPr>
        <w:pStyle w:val="ConsPlusNormal"/>
        <w:ind w:firstLine="540"/>
        <w:jc w:val="both"/>
        <w:rPr>
          <w:rFonts w:ascii="Times New Roman" w:hAnsi="Times New Roman" w:cs="Times New Roman"/>
          <w:sz w:val="28"/>
          <w:szCs w:val="28"/>
        </w:rPr>
      </w:pPr>
    </w:p>
    <w:p w:rsid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5.2. Получатели средств местного бюджета при заключении муниципальных контрактов в пределах доведенных им в установленном порядке соответствующих лимитов бюджетных обязательств на 2016 год вправе предусматривать авансовые платежи:</w:t>
      </w:r>
    </w:p>
    <w:p w:rsidR="006B3F0C" w:rsidRPr="00003DA7" w:rsidRDefault="006B3F0C" w:rsidP="00003DA7">
      <w:pPr>
        <w:pStyle w:val="ConsPlusNormal"/>
        <w:ind w:firstLine="540"/>
        <w:jc w:val="both"/>
        <w:rPr>
          <w:rFonts w:ascii="Times New Roman" w:hAnsi="Times New Roman" w:cs="Times New Roman"/>
          <w:sz w:val="28"/>
          <w:szCs w:val="28"/>
        </w:rPr>
      </w:pPr>
    </w:p>
    <w:p w:rsidR="00003DA7" w:rsidRPr="00003DA7" w:rsidRDefault="00003DA7" w:rsidP="00003DA7">
      <w:pPr>
        <w:pStyle w:val="ConsPlusNormal"/>
        <w:ind w:firstLine="540"/>
        <w:jc w:val="both"/>
        <w:rPr>
          <w:rFonts w:ascii="Times New Roman" w:hAnsi="Times New Roman" w:cs="Times New Roman"/>
          <w:sz w:val="28"/>
          <w:szCs w:val="28"/>
        </w:rPr>
      </w:pPr>
      <w:bookmarkStart w:id="0" w:name="P30"/>
      <w:bookmarkEnd w:id="0"/>
      <w:r w:rsidRPr="00003DA7">
        <w:rPr>
          <w:rFonts w:ascii="Times New Roman" w:hAnsi="Times New Roman" w:cs="Times New Roman"/>
          <w:sz w:val="28"/>
          <w:szCs w:val="28"/>
        </w:rPr>
        <w:t>5.2.1. В размере до 100 процентов суммы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по муниципальным контрактам:</w:t>
      </w:r>
    </w:p>
    <w:p w:rsidR="00003DA7" w:rsidRP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об оказании услуг связи;</w:t>
      </w:r>
    </w:p>
    <w:p w:rsidR="00003DA7" w:rsidRP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о подписке на периодические печатные издания;</w:t>
      </w:r>
    </w:p>
    <w:p w:rsidR="00003DA7" w:rsidRP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об обучении на курсах повышения квалификации;</w:t>
      </w:r>
    </w:p>
    <w:p w:rsidR="00003DA7" w:rsidRP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 xml:space="preserve">об организации, проведении и участии в конференциях, семинарах, </w:t>
      </w:r>
      <w:r w:rsidRPr="00003DA7">
        <w:rPr>
          <w:rFonts w:ascii="Times New Roman" w:hAnsi="Times New Roman" w:cs="Times New Roman"/>
          <w:sz w:val="28"/>
          <w:szCs w:val="28"/>
        </w:rPr>
        <w:lastRenderedPageBreak/>
        <w:t>совещаниях, конкурсах, слетах;</w:t>
      </w:r>
    </w:p>
    <w:p w:rsidR="00003DA7" w:rsidRP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о приобретении авиа</w:t>
      </w:r>
      <w:r w:rsidR="006B3F0C">
        <w:rPr>
          <w:rFonts w:ascii="Times New Roman" w:hAnsi="Times New Roman" w:cs="Times New Roman"/>
          <w:sz w:val="28"/>
          <w:szCs w:val="28"/>
        </w:rPr>
        <w:t xml:space="preserve"> </w:t>
      </w:r>
      <w:r w:rsidRPr="00003DA7">
        <w:rPr>
          <w:rFonts w:ascii="Times New Roman" w:hAnsi="Times New Roman" w:cs="Times New Roman"/>
          <w:sz w:val="28"/>
          <w:szCs w:val="28"/>
        </w:rPr>
        <w:t xml:space="preserve"> и железнодорожных билетов, билетов для проезда городским и пригородным транспортом;</w:t>
      </w:r>
    </w:p>
    <w:p w:rsidR="00003DA7" w:rsidRP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об оказании услуг по отдыху, оздоровлению и санаторно-курортному лечению детей по путевкам в организации отдыха детей и их оздоровления;</w:t>
      </w:r>
    </w:p>
    <w:p w:rsidR="00003DA7" w:rsidRP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p>
    <w:p w:rsidR="00003DA7" w:rsidRP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об оказании услуг по проживанию в гостиницах;</w:t>
      </w:r>
    </w:p>
    <w:p w:rsidR="00003DA7" w:rsidRP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на проживание и питание участников культурно-спортивных мероприятий;</w:t>
      </w:r>
    </w:p>
    <w:p w:rsidR="00003DA7" w:rsidRP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о проведении технического осмотра автотранспорта;</w:t>
      </w:r>
    </w:p>
    <w:p w:rsidR="00003DA7" w:rsidRP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на расходы, связанные с ритуальными услугами;</w:t>
      </w:r>
    </w:p>
    <w:p w:rsidR="00003DA7"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о проведении экспертизы проектной документации и результатов инженерных изысканий.</w:t>
      </w:r>
    </w:p>
    <w:p w:rsidR="006B3F0C" w:rsidRPr="00003DA7" w:rsidRDefault="006B3F0C" w:rsidP="00003DA7">
      <w:pPr>
        <w:pStyle w:val="ConsPlusNormal"/>
        <w:ind w:firstLine="540"/>
        <w:jc w:val="both"/>
        <w:rPr>
          <w:rFonts w:ascii="Times New Roman" w:hAnsi="Times New Roman" w:cs="Times New Roman"/>
          <w:sz w:val="28"/>
          <w:szCs w:val="28"/>
        </w:rPr>
      </w:pPr>
    </w:p>
    <w:p w:rsidR="00003DA7" w:rsidRPr="006B3F0C" w:rsidRDefault="00003DA7" w:rsidP="00003DA7">
      <w:pPr>
        <w:pStyle w:val="ConsPlusNormal"/>
        <w:ind w:firstLine="540"/>
        <w:jc w:val="both"/>
        <w:rPr>
          <w:rFonts w:ascii="Times New Roman" w:hAnsi="Times New Roman" w:cs="Times New Roman"/>
          <w:sz w:val="28"/>
          <w:szCs w:val="28"/>
        </w:rPr>
      </w:pPr>
      <w:r w:rsidRPr="00003DA7">
        <w:rPr>
          <w:rFonts w:ascii="Times New Roman" w:hAnsi="Times New Roman" w:cs="Times New Roman"/>
          <w:sz w:val="28"/>
          <w:szCs w:val="28"/>
        </w:rPr>
        <w:t xml:space="preserve">5.2.2. В размере до 30 процентов суммы муниципального контракта,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по муниципальным контрактам (за исключением муниципальных контрактов, указанных в </w:t>
      </w:r>
      <w:hyperlink w:anchor="P30" w:history="1">
        <w:r w:rsidRPr="006B3F0C">
          <w:rPr>
            <w:rFonts w:ascii="Times New Roman" w:hAnsi="Times New Roman" w:cs="Times New Roman"/>
            <w:sz w:val="28"/>
            <w:szCs w:val="28"/>
          </w:rPr>
          <w:t>подпункте 5.2.1</w:t>
        </w:r>
      </w:hyperlink>
      <w:r w:rsidRPr="006B3F0C">
        <w:rPr>
          <w:rFonts w:ascii="Times New Roman" w:hAnsi="Times New Roman" w:cs="Times New Roman"/>
          <w:sz w:val="28"/>
          <w:szCs w:val="28"/>
        </w:rPr>
        <w:t xml:space="preserve"> настоящего распоряжения), если иное не предусмотрено законодательством Российской Федерации.</w:t>
      </w:r>
    </w:p>
    <w:p w:rsidR="006B3F0C" w:rsidRPr="006B3F0C" w:rsidRDefault="006B3F0C" w:rsidP="00003DA7">
      <w:pPr>
        <w:pStyle w:val="ConsPlusNormal"/>
        <w:ind w:firstLine="540"/>
        <w:jc w:val="both"/>
        <w:rPr>
          <w:rFonts w:ascii="Times New Roman" w:hAnsi="Times New Roman" w:cs="Times New Roman"/>
          <w:sz w:val="28"/>
          <w:szCs w:val="28"/>
        </w:rPr>
      </w:pPr>
    </w:p>
    <w:p w:rsidR="00003DA7" w:rsidRPr="006B3F0C" w:rsidRDefault="00003DA7" w:rsidP="00003DA7">
      <w:pPr>
        <w:pStyle w:val="ConsPlusNormal"/>
        <w:ind w:firstLine="540"/>
        <w:jc w:val="both"/>
        <w:rPr>
          <w:rFonts w:ascii="Times New Roman" w:hAnsi="Times New Roman" w:cs="Times New Roman"/>
          <w:sz w:val="28"/>
          <w:szCs w:val="28"/>
        </w:rPr>
      </w:pPr>
      <w:r w:rsidRPr="006B3F0C">
        <w:rPr>
          <w:rFonts w:ascii="Times New Roman" w:hAnsi="Times New Roman" w:cs="Times New Roman"/>
          <w:sz w:val="28"/>
          <w:szCs w:val="28"/>
        </w:rPr>
        <w:t>5.3. Не допускается принятие бюджетных обязательств на 2016 год, возникающих из муниципальных контрактов, условиями которых предусматривается поставка товаров, выполнение работ, оказание услуг (их этапов) продолжительностью более одного месяца, если муниципальные контракты не заключены в установленном порядке до 01 декабря 2016 года.</w:t>
      </w:r>
    </w:p>
    <w:p w:rsidR="00003DA7" w:rsidRPr="006B3F0C" w:rsidRDefault="00003DA7" w:rsidP="00003DA7">
      <w:pPr>
        <w:pStyle w:val="ConsPlusNormal"/>
        <w:ind w:firstLine="540"/>
        <w:jc w:val="both"/>
        <w:rPr>
          <w:rFonts w:ascii="Times New Roman" w:hAnsi="Times New Roman" w:cs="Times New Roman"/>
          <w:sz w:val="28"/>
          <w:szCs w:val="28"/>
        </w:rPr>
      </w:pPr>
      <w:r w:rsidRPr="006B3F0C">
        <w:rPr>
          <w:rFonts w:ascii="Times New Roman" w:hAnsi="Times New Roman" w:cs="Times New Roman"/>
          <w:sz w:val="28"/>
          <w:szCs w:val="28"/>
        </w:rPr>
        <w:t>6. Финансовому управлению  Грачевского муниципального района Ставропольского края:</w:t>
      </w:r>
    </w:p>
    <w:p w:rsidR="006B3F0C" w:rsidRPr="006B3F0C" w:rsidRDefault="006B3F0C" w:rsidP="00003DA7">
      <w:pPr>
        <w:pStyle w:val="ConsPlusNormal"/>
        <w:ind w:firstLine="540"/>
        <w:jc w:val="both"/>
        <w:rPr>
          <w:rFonts w:ascii="Times New Roman" w:hAnsi="Times New Roman" w:cs="Times New Roman"/>
          <w:sz w:val="28"/>
          <w:szCs w:val="28"/>
        </w:rPr>
      </w:pPr>
    </w:p>
    <w:p w:rsidR="00003DA7" w:rsidRDefault="00003DA7" w:rsidP="00003DA7">
      <w:pPr>
        <w:pStyle w:val="ConsPlusNormal"/>
        <w:ind w:firstLine="540"/>
        <w:jc w:val="both"/>
        <w:rPr>
          <w:rFonts w:ascii="Times New Roman" w:hAnsi="Times New Roman" w:cs="Times New Roman"/>
          <w:sz w:val="28"/>
          <w:szCs w:val="28"/>
        </w:rPr>
      </w:pPr>
      <w:r w:rsidRPr="006B3F0C">
        <w:rPr>
          <w:rFonts w:ascii="Times New Roman" w:hAnsi="Times New Roman" w:cs="Times New Roman"/>
          <w:sz w:val="28"/>
          <w:szCs w:val="28"/>
        </w:rPr>
        <w:t xml:space="preserve">6.1. Довести лимиты бюджетных обязательств до главных распорядителей средств местного бюджета на 2016 год в соответствии с </w:t>
      </w:r>
      <w:hyperlink r:id="rId8" w:history="1">
        <w:r w:rsidRPr="006B3F0C">
          <w:rPr>
            <w:rFonts w:ascii="Times New Roman" w:hAnsi="Times New Roman" w:cs="Times New Roman"/>
            <w:sz w:val="28"/>
            <w:szCs w:val="28"/>
          </w:rPr>
          <w:t xml:space="preserve">подпунктом 7.7. </w:t>
        </w:r>
      </w:hyperlink>
      <w:r w:rsidRPr="006B3F0C">
        <w:rPr>
          <w:rFonts w:ascii="Times New Roman" w:hAnsi="Times New Roman" w:cs="Times New Roman"/>
          <w:sz w:val="28"/>
          <w:szCs w:val="28"/>
        </w:rPr>
        <w:t>пункта 7 решения Совета Грач</w:t>
      </w:r>
      <w:r w:rsidRPr="00003DA7">
        <w:rPr>
          <w:rFonts w:ascii="Times New Roman" w:hAnsi="Times New Roman" w:cs="Times New Roman"/>
          <w:sz w:val="28"/>
          <w:szCs w:val="28"/>
        </w:rPr>
        <w:t>евского муниципального района Ставропольского края "О бюджете Грачевского муниципального района Ставропольского края на 2016 год" в порядке и сроки, устанавливаемые финансовым управлением администрации  Грачевского муниципального района  Ставропольского края.</w:t>
      </w:r>
    </w:p>
    <w:p w:rsidR="006B3F0C" w:rsidRPr="00003DA7" w:rsidRDefault="006B3F0C" w:rsidP="00003DA7">
      <w:pPr>
        <w:pStyle w:val="ConsPlusNormal"/>
        <w:ind w:firstLine="540"/>
        <w:jc w:val="both"/>
        <w:rPr>
          <w:rFonts w:ascii="Times New Roman" w:hAnsi="Times New Roman" w:cs="Times New Roman"/>
          <w:sz w:val="28"/>
          <w:szCs w:val="28"/>
        </w:rPr>
      </w:pPr>
    </w:p>
    <w:p w:rsidR="00003DA7" w:rsidRPr="00003DA7" w:rsidRDefault="00003DA7" w:rsidP="00003D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003DA7">
        <w:rPr>
          <w:rFonts w:ascii="Times New Roman" w:hAnsi="Times New Roman" w:cs="Times New Roman"/>
          <w:sz w:val="28"/>
          <w:szCs w:val="28"/>
        </w:rPr>
        <w:t xml:space="preserve">.2. Осуществлять ежеквартальный мониторинг численности муниципальных служащих Грачевского муниципального района Ставропольского края и работников муниципальных учреждений Грачевского муниципального района Ставропольского края и фактических затрат на их денежное содержание, а также расходах на содержание органов администрации Грачевского муниципального района Ставропольского края  </w:t>
      </w:r>
      <w:r w:rsidRPr="00003DA7">
        <w:rPr>
          <w:rFonts w:ascii="Times New Roman" w:hAnsi="Times New Roman" w:cs="Times New Roman"/>
          <w:sz w:val="28"/>
          <w:szCs w:val="28"/>
        </w:rPr>
        <w:lastRenderedPageBreak/>
        <w:t>и муниципальных  учреждений Грачевского муниципального района Ставропольского края по формам и в порядке, устанавливаемым финансовым управлением администрации Грачевского муниципального района Ставропольского края.</w:t>
      </w:r>
    </w:p>
    <w:p w:rsidR="00003DA7" w:rsidRDefault="00003DA7" w:rsidP="00003D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003DA7">
        <w:rPr>
          <w:rFonts w:ascii="Times New Roman" w:hAnsi="Times New Roman" w:cs="Times New Roman"/>
          <w:sz w:val="28"/>
          <w:szCs w:val="28"/>
        </w:rPr>
        <w:t>. Главным распорядителям средств местного бюджета представлять в финансовое управление администрации Грачевского муниципального района Ставропольского края информацию о выполнении настоящего постановления одновременно с бюджетной отчетностью за первое полугодие 2016 года, 9 месяцев 2016 года и за 2016 год.</w:t>
      </w:r>
    </w:p>
    <w:p w:rsidR="006B3F0C" w:rsidRPr="00003DA7" w:rsidRDefault="006B3F0C" w:rsidP="00003DA7">
      <w:pPr>
        <w:pStyle w:val="ConsPlusNormal"/>
        <w:ind w:firstLine="540"/>
        <w:jc w:val="both"/>
        <w:rPr>
          <w:rFonts w:ascii="Times New Roman" w:hAnsi="Times New Roman" w:cs="Times New Roman"/>
          <w:sz w:val="28"/>
          <w:szCs w:val="28"/>
        </w:rPr>
      </w:pPr>
    </w:p>
    <w:p w:rsidR="00003DA7" w:rsidRDefault="00003DA7" w:rsidP="00003D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003DA7">
        <w:rPr>
          <w:rFonts w:ascii="Times New Roman" w:hAnsi="Times New Roman" w:cs="Times New Roman"/>
          <w:sz w:val="28"/>
          <w:szCs w:val="28"/>
        </w:rPr>
        <w:t xml:space="preserve">. </w:t>
      </w:r>
      <w:proofErr w:type="gramStart"/>
      <w:r w:rsidRPr="00003DA7">
        <w:rPr>
          <w:rFonts w:ascii="Times New Roman" w:hAnsi="Times New Roman" w:cs="Times New Roman"/>
          <w:sz w:val="28"/>
          <w:szCs w:val="28"/>
        </w:rPr>
        <w:t>Контроль за</w:t>
      </w:r>
      <w:proofErr w:type="gramEnd"/>
      <w:r w:rsidRPr="00003DA7">
        <w:rPr>
          <w:rFonts w:ascii="Times New Roman" w:hAnsi="Times New Roman" w:cs="Times New Roman"/>
          <w:sz w:val="28"/>
          <w:szCs w:val="28"/>
        </w:rPr>
        <w:t xml:space="preserve"> выполнением настоящ</w:t>
      </w:r>
      <w:r w:rsidR="00732F26">
        <w:rPr>
          <w:rFonts w:ascii="Times New Roman" w:hAnsi="Times New Roman" w:cs="Times New Roman"/>
          <w:sz w:val="28"/>
          <w:szCs w:val="28"/>
        </w:rPr>
        <w:t>импостановлением</w:t>
      </w:r>
      <w:r w:rsidRPr="00003DA7">
        <w:rPr>
          <w:rFonts w:ascii="Times New Roman" w:hAnsi="Times New Roman" w:cs="Times New Roman"/>
          <w:sz w:val="28"/>
          <w:szCs w:val="28"/>
        </w:rPr>
        <w:t xml:space="preserve"> возложить на заместителя главы администрации Грачевского муниципального района Ставропольского края Морозова Д.Ю. и  начальника финансового управления администрации Грачевского муниципального района Ставропольского края Панфилову В.В.</w:t>
      </w:r>
    </w:p>
    <w:p w:rsidR="006B3F0C" w:rsidRPr="00003DA7" w:rsidRDefault="006B3F0C" w:rsidP="00003DA7">
      <w:pPr>
        <w:pStyle w:val="ConsPlusNormal"/>
        <w:ind w:firstLine="540"/>
        <w:jc w:val="both"/>
        <w:rPr>
          <w:rFonts w:ascii="Times New Roman" w:hAnsi="Times New Roman" w:cs="Times New Roman"/>
          <w:sz w:val="28"/>
          <w:szCs w:val="28"/>
        </w:rPr>
      </w:pPr>
    </w:p>
    <w:p w:rsidR="00003DA7" w:rsidRPr="00003DA7" w:rsidRDefault="00003DA7" w:rsidP="00003D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003DA7">
        <w:rPr>
          <w:rFonts w:ascii="Times New Roman" w:hAnsi="Times New Roman" w:cs="Times New Roman"/>
          <w:sz w:val="28"/>
          <w:szCs w:val="28"/>
        </w:rPr>
        <w:t xml:space="preserve">. Настоящее </w:t>
      </w:r>
      <w:r w:rsidR="00732F26">
        <w:rPr>
          <w:rFonts w:ascii="Times New Roman" w:hAnsi="Times New Roman" w:cs="Times New Roman"/>
          <w:sz w:val="28"/>
          <w:szCs w:val="28"/>
        </w:rPr>
        <w:t>постановление</w:t>
      </w:r>
      <w:bookmarkStart w:id="1" w:name="_GoBack"/>
      <w:bookmarkEnd w:id="1"/>
      <w:r w:rsidRPr="00003DA7">
        <w:rPr>
          <w:rFonts w:ascii="Times New Roman" w:hAnsi="Times New Roman" w:cs="Times New Roman"/>
          <w:sz w:val="28"/>
          <w:szCs w:val="28"/>
        </w:rPr>
        <w:t xml:space="preserve"> вступает в силу со дня его принятия и распространяется на правоотношения, возникшие с 01 января 2016 года.</w:t>
      </w:r>
    </w:p>
    <w:p w:rsidR="00003DA7" w:rsidRDefault="00003DA7" w:rsidP="00003DA7">
      <w:pPr>
        <w:pStyle w:val="ConsPlusNormal"/>
        <w:rPr>
          <w:rFonts w:ascii="Times New Roman" w:hAnsi="Times New Roman" w:cs="Times New Roman"/>
          <w:sz w:val="28"/>
          <w:szCs w:val="28"/>
        </w:rPr>
      </w:pPr>
    </w:p>
    <w:p w:rsidR="006B3F0C" w:rsidRDefault="006B3F0C" w:rsidP="00003DA7">
      <w:pPr>
        <w:pStyle w:val="ConsPlusNormal"/>
        <w:rPr>
          <w:rFonts w:ascii="Times New Roman" w:hAnsi="Times New Roman" w:cs="Times New Roman"/>
          <w:sz w:val="28"/>
          <w:szCs w:val="28"/>
        </w:rPr>
      </w:pPr>
    </w:p>
    <w:p w:rsidR="006B3F0C" w:rsidRPr="004D57AE" w:rsidRDefault="006B3F0C" w:rsidP="006B3F0C">
      <w:pPr>
        <w:pStyle w:val="a4"/>
        <w:snapToGrid w:val="0"/>
        <w:spacing w:line="295" w:lineRule="exact"/>
        <w:jc w:val="both"/>
        <w:rPr>
          <w:sz w:val="28"/>
          <w:szCs w:val="28"/>
        </w:rPr>
      </w:pPr>
      <w:r w:rsidRPr="004D57AE">
        <w:rPr>
          <w:sz w:val="28"/>
          <w:szCs w:val="28"/>
        </w:rPr>
        <w:t xml:space="preserve">Глава администрации Грачевского </w:t>
      </w:r>
    </w:p>
    <w:p w:rsidR="006B3F0C" w:rsidRPr="004D57AE" w:rsidRDefault="006B3F0C" w:rsidP="006B3F0C">
      <w:pPr>
        <w:pStyle w:val="a4"/>
        <w:spacing w:line="295" w:lineRule="exact"/>
        <w:jc w:val="both"/>
        <w:rPr>
          <w:sz w:val="28"/>
          <w:szCs w:val="28"/>
        </w:rPr>
      </w:pPr>
      <w:r w:rsidRPr="004D57AE">
        <w:rPr>
          <w:sz w:val="28"/>
          <w:szCs w:val="28"/>
        </w:rPr>
        <w:t xml:space="preserve">муниципального района </w:t>
      </w:r>
    </w:p>
    <w:p w:rsidR="006B3F0C" w:rsidRPr="004D57AE" w:rsidRDefault="006B3F0C" w:rsidP="006B3F0C">
      <w:pPr>
        <w:spacing w:after="0" w:line="240" w:lineRule="auto"/>
        <w:jc w:val="both"/>
        <w:rPr>
          <w:rFonts w:ascii="Times New Roman" w:hAnsi="Times New Roman" w:cs="Times New Roman"/>
          <w:sz w:val="28"/>
          <w:szCs w:val="28"/>
        </w:rPr>
      </w:pPr>
      <w:r w:rsidRPr="004D57AE">
        <w:rPr>
          <w:rFonts w:ascii="Times New Roman" w:hAnsi="Times New Roman" w:cs="Times New Roman"/>
          <w:sz w:val="28"/>
          <w:szCs w:val="28"/>
        </w:rPr>
        <w:t xml:space="preserve">Ставропольского края                                                                 В.А. </w:t>
      </w:r>
      <w:proofErr w:type="spellStart"/>
      <w:r w:rsidRPr="004D57AE">
        <w:rPr>
          <w:rFonts w:ascii="Times New Roman" w:hAnsi="Times New Roman" w:cs="Times New Roman"/>
          <w:sz w:val="28"/>
          <w:szCs w:val="28"/>
        </w:rPr>
        <w:t>Кухарев</w:t>
      </w:r>
      <w:proofErr w:type="spellEnd"/>
    </w:p>
    <w:p w:rsidR="006B3F0C" w:rsidRDefault="006B3F0C" w:rsidP="006B3F0C">
      <w:pPr>
        <w:spacing w:after="0" w:line="240" w:lineRule="auto"/>
        <w:ind w:firstLine="17"/>
        <w:jc w:val="both"/>
        <w:rPr>
          <w:rFonts w:ascii="Times New Roman" w:hAnsi="Times New Roman" w:cs="Times New Roman"/>
          <w:sz w:val="28"/>
          <w:szCs w:val="28"/>
        </w:rPr>
      </w:pPr>
    </w:p>
    <w:p w:rsidR="006B3F0C" w:rsidRDefault="006B3F0C" w:rsidP="006B3F0C">
      <w:pPr>
        <w:spacing w:after="0" w:line="240" w:lineRule="auto"/>
        <w:ind w:firstLine="17"/>
        <w:jc w:val="both"/>
        <w:rPr>
          <w:rFonts w:ascii="Times New Roman" w:hAnsi="Times New Roman" w:cs="Times New Roman"/>
          <w:sz w:val="28"/>
          <w:szCs w:val="28"/>
        </w:rPr>
      </w:pPr>
    </w:p>
    <w:p w:rsidR="006B3F0C" w:rsidRPr="004D57AE" w:rsidRDefault="006B3F0C" w:rsidP="006B3F0C">
      <w:pPr>
        <w:spacing w:after="0" w:line="240" w:lineRule="auto"/>
        <w:ind w:firstLine="17"/>
        <w:jc w:val="both"/>
        <w:rPr>
          <w:rFonts w:ascii="Times New Roman" w:hAnsi="Times New Roman" w:cs="Times New Roman"/>
          <w:sz w:val="28"/>
          <w:szCs w:val="28"/>
        </w:rPr>
      </w:pPr>
      <w:r w:rsidRPr="004D57AE">
        <w:rPr>
          <w:rFonts w:ascii="Times New Roman" w:hAnsi="Times New Roman" w:cs="Times New Roman"/>
          <w:sz w:val="28"/>
          <w:szCs w:val="28"/>
        </w:rPr>
        <w:t>__________________________________________________________________</w:t>
      </w:r>
    </w:p>
    <w:p w:rsidR="006B3F0C" w:rsidRPr="004D57AE" w:rsidRDefault="006B3F0C" w:rsidP="006B3F0C">
      <w:pPr>
        <w:spacing w:after="0" w:line="240" w:lineRule="auto"/>
        <w:ind w:firstLine="17"/>
        <w:jc w:val="both"/>
        <w:rPr>
          <w:rFonts w:ascii="Times New Roman" w:hAnsi="Times New Roman" w:cs="Times New Roman"/>
          <w:sz w:val="28"/>
          <w:szCs w:val="28"/>
        </w:rPr>
      </w:pPr>
      <w:r w:rsidRPr="004D57AE">
        <w:rPr>
          <w:rFonts w:ascii="Times New Roman" w:hAnsi="Times New Roman" w:cs="Times New Roman"/>
          <w:sz w:val="28"/>
          <w:szCs w:val="28"/>
        </w:rPr>
        <w:t>Проект вносит заместитель главы администрации Грачевского муниципального района Ставропольского края                       Д.Ю. Морозов</w:t>
      </w:r>
    </w:p>
    <w:p w:rsidR="006B3F0C" w:rsidRPr="004D57AE" w:rsidRDefault="006B3F0C" w:rsidP="006B3F0C">
      <w:pPr>
        <w:spacing w:after="0" w:line="240" w:lineRule="auto"/>
        <w:ind w:firstLine="17"/>
        <w:rPr>
          <w:rFonts w:ascii="Times New Roman" w:hAnsi="Times New Roman" w:cs="Times New Roman"/>
          <w:sz w:val="28"/>
          <w:szCs w:val="28"/>
        </w:rPr>
      </w:pPr>
      <w:r w:rsidRPr="004D57AE">
        <w:rPr>
          <w:rFonts w:ascii="Times New Roman" w:hAnsi="Times New Roman" w:cs="Times New Roman"/>
          <w:sz w:val="28"/>
          <w:szCs w:val="28"/>
        </w:rPr>
        <w:t xml:space="preserve">                                                                                                           </w:t>
      </w:r>
    </w:p>
    <w:p w:rsidR="006B3F0C" w:rsidRPr="004D57AE" w:rsidRDefault="006B3F0C" w:rsidP="006B3F0C">
      <w:pPr>
        <w:spacing w:after="0" w:line="240" w:lineRule="auto"/>
        <w:ind w:firstLine="17"/>
        <w:jc w:val="both"/>
        <w:rPr>
          <w:rFonts w:ascii="Times New Roman" w:hAnsi="Times New Roman" w:cs="Times New Roman"/>
          <w:sz w:val="28"/>
          <w:szCs w:val="28"/>
        </w:rPr>
      </w:pPr>
      <w:r w:rsidRPr="004D57AE">
        <w:rPr>
          <w:rFonts w:ascii="Times New Roman" w:hAnsi="Times New Roman" w:cs="Times New Roman"/>
          <w:sz w:val="28"/>
          <w:szCs w:val="28"/>
        </w:rPr>
        <w:t>Проект визируют:</w:t>
      </w:r>
    </w:p>
    <w:p w:rsidR="006B3F0C" w:rsidRPr="004D57AE" w:rsidRDefault="006B3F0C" w:rsidP="006B3F0C">
      <w:pPr>
        <w:spacing w:after="0" w:line="240" w:lineRule="auto"/>
        <w:ind w:firstLine="17"/>
        <w:jc w:val="both"/>
        <w:rPr>
          <w:rFonts w:ascii="Times New Roman" w:hAnsi="Times New Roman" w:cs="Times New Roman"/>
          <w:sz w:val="28"/>
          <w:szCs w:val="28"/>
        </w:rPr>
      </w:pPr>
    </w:p>
    <w:p w:rsidR="006B3F0C" w:rsidRPr="004D57AE" w:rsidRDefault="006B3F0C" w:rsidP="006B3F0C">
      <w:pPr>
        <w:spacing w:after="0" w:line="240" w:lineRule="auto"/>
        <w:ind w:firstLine="17"/>
        <w:jc w:val="both"/>
        <w:rPr>
          <w:rFonts w:ascii="Times New Roman" w:hAnsi="Times New Roman" w:cs="Times New Roman"/>
          <w:sz w:val="28"/>
          <w:szCs w:val="28"/>
        </w:rPr>
      </w:pPr>
      <w:r w:rsidRPr="004D57AE">
        <w:rPr>
          <w:rFonts w:ascii="Times New Roman" w:hAnsi="Times New Roman" w:cs="Times New Roman"/>
          <w:sz w:val="28"/>
          <w:szCs w:val="28"/>
        </w:rPr>
        <w:t xml:space="preserve">управляющий делами администрации </w:t>
      </w:r>
    </w:p>
    <w:p w:rsidR="006B3F0C" w:rsidRPr="004D57AE" w:rsidRDefault="006B3F0C" w:rsidP="006B3F0C">
      <w:pPr>
        <w:spacing w:after="0" w:line="240" w:lineRule="auto"/>
        <w:ind w:firstLine="17"/>
        <w:jc w:val="both"/>
        <w:rPr>
          <w:rFonts w:ascii="Times New Roman" w:hAnsi="Times New Roman" w:cs="Times New Roman"/>
          <w:sz w:val="28"/>
          <w:szCs w:val="28"/>
        </w:rPr>
      </w:pPr>
      <w:r w:rsidRPr="004D57AE">
        <w:rPr>
          <w:rFonts w:ascii="Times New Roman" w:hAnsi="Times New Roman" w:cs="Times New Roman"/>
          <w:sz w:val="28"/>
          <w:szCs w:val="28"/>
        </w:rPr>
        <w:t xml:space="preserve">Грачевского муниципального </w:t>
      </w:r>
    </w:p>
    <w:p w:rsidR="006B3F0C" w:rsidRPr="004D57AE" w:rsidRDefault="006B3F0C" w:rsidP="006B3F0C">
      <w:pPr>
        <w:pStyle w:val="a4"/>
        <w:tabs>
          <w:tab w:val="left" w:pos="229"/>
        </w:tabs>
        <w:snapToGrid w:val="0"/>
        <w:jc w:val="both"/>
        <w:rPr>
          <w:sz w:val="28"/>
          <w:szCs w:val="28"/>
        </w:rPr>
      </w:pPr>
      <w:r w:rsidRPr="004D57AE">
        <w:rPr>
          <w:sz w:val="28"/>
          <w:szCs w:val="28"/>
        </w:rPr>
        <w:t>района Ставропольского края                                                     Л.Н. Шалыгина</w:t>
      </w:r>
    </w:p>
    <w:p w:rsidR="006B3F0C" w:rsidRPr="004D57AE" w:rsidRDefault="006B3F0C" w:rsidP="006B3F0C">
      <w:pPr>
        <w:spacing w:after="0" w:line="240" w:lineRule="auto"/>
        <w:ind w:firstLine="17"/>
        <w:jc w:val="both"/>
        <w:rPr>
          <w:rFonts w:ascii="Times New Roman" w:hAnsi="Times New Roman" w:cs="Times New Roman"/>
          <w:sz w:val="28"/>
          <w:szCs w:val="28"/>
        </w:rPr>
      </w:pPr>
    </w:p>
    <w:p w:rsidR="006B3F0C" w:rsidRPr="004D57AE" w:rsidRDefault="006B3F0C" w:rsidP="006B3F0C">
      <w:pPr>
        <w:snapToGrid w:val="0"/>
        <w:spacing w:after="0" w:line="240" w:lineRule="auto"/>
        <w:jc w:val="both"/>
        <w:rPr>
          <w:rFonts w:ascii="Times New Roman" w:hAnsi="Times New Roman" w:cs="Times New Roman"/>
          <w:sz w:val="28"/>
          <w:szCs w:val="28"/>
        </w:rPr>
      </w:pPr>
      <w:r w:rsidRPr="004D57AE">
        <w:rPr>
          <w:rFonts w:ascii="Times New Roman" w:hAnsi="Times New Roman" w:cs="Times New Roman"/>
          <w:sz w:val="28"/>
          <w:szCs w:val="28"/>
        </w:rPr>
        <w:t xml:space="preserve">начальник отдела правового и </w:t>
      </w:r>
    </w:p>
    <w:p w:rsidR="006B3F0C" w:rsidRPr="004D57AE" w:rsidRDefault="006B3F0C" w:rsidP="006B3F0C">
      <w:pPr>
        <w:snapToGrid w:val="0"/>
        <w:spacing w:after="0" w:line="240" w:lineRule="auto"/>
        <w:jc w:val="both"/>
        <w:rPr>
          <w:rFonts w:ascii="Times New Roman" w:hAnsi="Times New Roman" w:cs="Times New Roman"/>
          <w:sz w:val="28"/>
          <w:szCs w:val="28"/>
        </w:rPr>
      </w:pPr>
      <w:r w:rsidRPr="004D57AE">
        <w:rPr>
          <w:rFonts w:ascii="Times New Roman" w:hAnsi="Times New Roman" w:cs="Times New Roman"/>
          <w:sz w:val="28"/>
          <w:szCs w:val="28"/>
        </w:rPr>
        <w:t xml:space="preserve">кадрового обеспечения администрации </w:t>
      </w:r>
    </w:p>
    <w:p w:rsidR="006B3F0C" w:rsidRPr="004D57AE" w:rsidRDefault="006B3F0C" w:rsidP="006B3F0C">
      <w:pPr>
        <w:spacing w:after="0" w:line="240" w:lineRule="auto"/>
        <w:ind w:firstLine="17"/>
        <w:jc w:val="both"/>
        <w:rPr>
          <w:rFonts w:ascii="Times New Roman" w:hAnsi="Times New Roman" w:cs="Times New Roman"/>
          <w:sz w:val="28"/>
          <w:szCs w:val="28"/>
        </w:rPr>
      </w:pPr>
      <w:r w:rsidRPr="004D57AE">
        <w:rPr>
          <w:rFonts w:ascii="Times New Roman" w:hAnsi="Times New Roman" w:cs="Times New Roman"/>
          <w:sz w:val="28"/>
          <w:szCs w:val="28"/>
        </w:rPr>
        <w:t xml:space="preserve">Грачевского муниципального </w:t>
      </w:r>
    </w:p>
    <w:p w:rsidR="006B3F0C" w:rsidRPr="004D57AE" w:rsidRDefault="006B3F0C" w:rsidP="006B3F0C">
      <w:pPr>
        <w:spacing w:after="0" w:line="240" w:lineRule="auto"/>
        <w:ind w:firstLine="17"/>
        <w:jc w:val="both"/>
        <w:rPr>
          <w:rFonts w:ascii="Times New Roman" w:hAnsi="Times New Roman" w:cs="Times New Roman"/>
          <w:sz w:val="28"/>
          <w:szCs w:val="28"/>
        </w:rPr>
      </w:pPr>
      <w:r w:rsidRPr="004D57AE">
        <w:rPr>
          <w:rFonts w:ascii="Times New Roman" w:hAnsi="Times New Roman" w:cs="Times New Roman"/>
          <w:sz w:val="28"/>
          <w:szCs w:val="28"/>
        </w:rPr>
        <w:t xml:space="preserve">района Ставропольского края                                                     Л.В. </w:t>
      </w:r>
      <w:proofErr w:type="spellStart"/>
      <w:r w:rsidRPr="004D57AE">
        <w:rPr>
          <w:rFonts w:ascii="Times New Roman" w:hAnsi="Times New Roman" w:cs="Times New Roman"/>
          <w:sz w:val="28"/>
          <w:szCs w:val="28"/>
        </w:rPr>
        <w:t>Моногарова</w:t>
      </w:r>
      <w:proofErr w:type="spellEnd"/>
    </w:p>
    <w:p w:rsidR="006B3F0C" w:rsidRPr="004D57AE" w:rsidRDefault="006B3F0C" w:rsidP="006B3F0C">
      <w:pPr>
        <w:pStyle w:val="a4"/>
        <w:tabs>
          <w:tab w:val="left" w:pos="229"/>
        </w:tabs>
        <w:snapToGrid w:val="0"/>
        <w:jc w:val="both"/>
        <w:rPr>
          <w:sz w:val="28"/>
          <w:szCs w:val="28"/>
        </w:rPr>
      </w:pPr>
    </w:p>
    <w:p w:rsidR="006B3F0C" w:rsidRPr="004D57AE" w:rsidRDefault="006B3F0C" w:rsidP="006B3F0C">
      <w:pPr>
        <w:pStyle w:val="a4"/>
        <w:tabs>
          <w:tab w:val="left" w:pos="229"/>
        </w:tabs>
        <w:snapToGrid w:val="0"/>
        <w:jc w:val="both"/>
        <w:rPr>
          <w:sz w:val="28"/>
          <w:szCs w:val="28"/>
        </w:rPr>
      </w:pPr>
    </w:p>
    <w:p w:rsidR="006B3F0C" w:rsidRPr="004D57AE" w:rsidRDefault="006B3F0C" w:rsidP="006B3F0C">
      <w:pPr>
        <w:pStyle w:val="a4"/>
        <w:tabs>
          <w:tab w:val="left" w:pos="229"/>
        </w:tabs>
        <w:snapToGrid w:val="0"/>
        <w:jc w:val="both"/>
        <w:rPr>
          <w:sz w:val="28"/>
          <w:szCs w:val="28"/>
        </w:rPr>
      </w:pPr>
      <w:r w:rsidRPr="004D57AE">
        <w:rPr>
          <w:sz w:val="28"/>
          <w:szCs w:val="28"/>
        </w:rPr>
        <w:t xml:space="preserve">Проект распоряжения подготовлен финансовым управлением администрации Грачевского муниципального района Ставропольского края </w:t>
      </w:r>
      <w:r w:rsidRPr="004D57AE">
        <w:rPr>
          <w:sz w:val="28"/>
          <w:szCs w:val="28"/>
        </w:rPr>
        <w:br/>
        <w:t xml:space="preserve">                                                                                                        В.В. Панфилова</w:t>
      </w:r>
    </w:p>
    <w:p w:rsidR="00250367" w:rsidRDefault="00250367"/>
    <w:sectPr w:rsidR="00250367" w:rsidSect="006B3F0C">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616"/>
    <w:multiLevelType w:val="hybridMultilevel"/>
    <w:tmpl w:val="871A6248"/>
    <w:lvl w:ilvl="0" w:tplc="2B606D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649E"/>
    <w:rsid w:val="00003DA7"/>
    <w:rsid w:val="001C5BFF"/>
    <w:rsid w:val="001E146B"/>
    <w:rsid w:val="00250367"/>
    <w:rsid w:val="003039A9"/>
    <w:rsid w:val="006B3F0C"/>
    <w:rsid w:val="00732F26"/>
    <w:rsid w:val="00F26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DA7"/>
  </w:style>
  <w:style w:type="paragraph" w:styleId="3">
    <w:name w:val="heading 3"/>
    <w:basedOn w:val="a"/>
    <w:next w:val="a"/>
    <w:link w:val="30"/>
    <w:semiHidden/>
    <w:unhideWhenUsed/>
    <w:qFormat/>
    <w:rsid w:val="003039A9"/>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D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3DA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6B3F0C"/>
    <w:pPr>
      <w:ind w:left="720"/>
      <w:contextualSpacing/>
    </w:pPr>
  </w:style>
  <w:style w:type="paragraph" w:customStyle="1" w:styleId="a4">
    <w:name w:val="Содержимое таблицы"/>
    <w:basedOn w:val="a"/>
    <w:rsid w:val="006B3F0C"/>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5">
    <w:name w:val="Balloon Text"/>
    <w:basedOn w:val="a"/>
    <w:link w:val="a6"/>
    <w:uiPriority w:val="99"/>
    <w:semiHidden/>
    <w:unhideWhenUsed/>
    <w:rsid w:val="006B3F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3F0C"/>
    <w:rPr>
      <w:rFonts w:ascii="Tahoma" w:hAnsi="Tahoma" w:cs="Tahoma"/>
      <w:sz w:val="16"/>
      <w:szCs w:val="16"/>
    </w:rPr>
  </w:style>
  <w:style w:type="character" w:customStyle="1" w:styleId="30">
    <w:name w:val="Заголовок 3 Знак"/>
    <w:basedOn w:val="a0"/>
    <w:link w:val="3"/>
    <w:semiHidden/>
    <w:rsid w:val="003039A9"/>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3039A9"/>
    <w:pPr>
      <w:spacing w:after="0" w:line="240" w:lineRule="auto"/>
      <w:jc w:val="center"/>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3039A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796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3E4EB4E8FB333649017404E5A7D69F744A3A16F6FDED8BD3B54152F122825BC4317E5D6E3FB2182184C5S6p3E" TargetMode="External"/><Relationship Id="rId3" Type="http://schemas.openxmlformats.org/officeDocument/2006/relationships/settings" Target="settings.xml"/><Relationship Id="rId7" Type="http://schemas.openxmlformats.org/officeDocument/2006/relationships/hyperlink" Target="consultantplus://offline/ref=F13E4EB4E8FB333649017404E5A7D69F744A3A16F6FDED8BD3B54152F122825BSCp4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3E4EB4E8FB333649017404E5A7D69F744A3A16F6FDED8BD3B54152F122825BSCp4E" TargetMode="External"/><Relationship Id="rId5" Type="http://schemas.openxmlformats.org/officeDocument/2006/relationships/hyperlink" Target="consultantplus://offline/ref=F13E4EB4E8FB333649017404E5A7D69F744A3A16F6FDED8BD3B54152F122825BSCp4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Grgog</dc:creator>
  <cp:keywords/>
  <dc:description/>
  <cp:lastModifiedBy>GrBeNA</cp:lastModifiedBy>
  <cp:revision>6</cp:revision>
  <cp:lastPrinted>2016-01-29T04:37:00Z</cp:lastPrinted>
  <dcterms:created xsi:type="dcterms:W3CDTF">2016-01-28T05:41:00Z</dcterms:created>
  <dcterms:modified xsi:type="dcterms:W3CDTF">2016-02-11T07:34:00Z</dcterms:modified>
</cp:coreProperties>
</file>