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3E4FF5" w:rsidRDefault="003E4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AA7C" wp14:editId="5B2615B0">
                <wp:simplePos x="0" y="0"/>
                <wp:positionH relativeFrom="column">
                  <wp:posOffset>-648508</wp:posOffset>
                </wp:positionH>
                <wp:positionV relativeFrom="paragraph">
                  <wp:posOffset>-351930</wp:posOffset>
                </wp:positionV>
                <wp:extent cx="9179626" cy="1294411"/>
                <wp:effectExtent l="0" t="0" r="0" b="12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9626" cy="1294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181" w:rsidRPr="003F1CAB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1C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Основные характеристики бюджета Грачевского муниципального окр</w:t>
                            </w:r>
                            <w:r w:rsidR="00C9742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уга Ставропольского края на 2025 год и плановый период 2026 и 2027</w:t>
                            </w:r>
                            <w:r w:rsidRPr="003F1C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годов</w:t>
                            </w:r>
                          </w:p>
                          <w:p w:rsidR="003E4FF5" w:rsidRPr="003E4FF5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1AA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1.05pt;margin-top:-27.7pt;width:722.8pt;height:10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9ZQwIAAF0EAAAOAAAAZHJzL2Uyb0RvYy54bWysVM2O0zAQviPxDpbvNE1VujRquiq7KkKq&#10;dlfqoj27jt1Gij3GdpuUG3degXfgwIEbr9B9I8ZO2i0LJ8TFnb+MZ77vcyeXjarITlhXgs5p2utT&#10;IjSHotTrnH64n796Q4nzTBesAi1yuheOXk5fvpjUJhMD2EBVCEuwiXZZbXK68d5kSeL4RijmemCE&#10;xqQEq5hH166TwrIau6sqGfT7o6QGWxgLXDiH0es2Saexv5SC+1spnfCkyinO5uNp47kKZzKdsGxt&#10;mdmUvBuD/cMUipUaLz21umaeka0t/2ilSm7BgfQ9DioBKUsu4g64Tdp/ts1yw4yIuyA4zpxgcv+v&#10;Lb/Z3VlSFsgdJZoppOjw9fDt8P3w8/Dj8fPjF5IGjGrjMixdGiz2zVtoQn0XdxgMqzfSqvCLSxHM&#10;I9r7E8Ki8YRjcJxejEeDESUcc+lgPBymsU/y9Lmxzr8ToEgwcmqRwogs2y2cxyux9FgSbtMwL6sq&#10;0ljp3wJY2EZE1EH3ddiknThYvlk13RorKPa4nYVWI87weYkTLJjzd8yiKHAhFLq/xUNWUOcUOouS&#10;DdhPf4uHeuQKs5TUKLKcuo9bZgUl1XuNLI7T4TCoMjrD1xcDdOx5ZnWe0Vt1BahjZAqni2ao99XR&#10;lBbUA76HWbgVU0xzvDun/mhe+Vb6+J64mM1iEerQML/QS8ND6wBhwPe+eWDWdCR45O8GjnJk2TMu&#10;2toW/NnWgywjUQHgFlVkLTio4chf997CIzn3Y9XTv8L0FwAAAP//AwBQSwMEFAAGAAgAAAAhAFbi&#10;p1DgAAAADQEAAA8AAABkcnMvZG93bnJldi54bWxMj01PwzAMhu9I/IfISNy2pFuKRmk6IRBXEOND&#10;4pY1XlvROFWTreXf453g9lp+9PpxuZ19L044xi6QgWypQCDVwXXUGHh/e1psQMRkydk+EBr4wQjb&#10;6vKitIULE73iaZcawSUUC2ugTWkopIx1i97GZRiQeHcIo7eJx7GRbrQTl/terpS6kd52xBdaO+BD&#10;i/X37ugNfDwfvj61emkefT5MYVaS/K005vpqvr8DkXBOfzCc9VkdKnbahyO5KHoDi0ytMmY55bkG&#10;cUbWep2D2HPSGw2yKuX/L6pfAAAA//8DAFBLAQItABQABgAIAAAAIQC2gziS/gAAAOEBAAATAAAA&#10;AAAAAAAAAAAAAAAAAABbQ29udGVudF9UeXBlc10ueG1sUEsBAi0AFAAGAAgAAAAhADj9If/WAAAA&#10;lAEAAAsAAAAAAAAAAAAAAAAALwEAAF9yZWxzLy5yZWxzUEsBAi0AFAAGAAgAAAAhAL+QL1lDAgAA&#10;XQQAAA4AAAAAAAAAAAAAAAAALgIAAGRycy9lMm9Eb2MueG1sUEsBAi0AFAAGAAgAAAAhAFbip1Dg&#10;AAAADQEAAA8AAAAAAAAAAAAAAAAAnQQAAGRycy9kb3ducmV2LnhtbFBLBQYAAAAABAAEAPMAAACq&#10;BQAAAAA=&#10;" filled="f" stroked="f">
                <v:textbox>
                  <w:txbxContent>
                    <w:p w:rsidR="00215181" w:rsidRPr="003F1CAB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1CAB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Основные характеристики бюджета Грачевского муниципального окр</w:t>
                      </w:r>
                      <w:r w:rsidR="00C97425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уга Ставропольского края на 2025 год и плановый период 2026 и 2027</w:t>
                      </w:r>
                      <w:r w:rsidRPr="003F1CAB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годов</w:t>
                      </w:r>
                    </w:p>
                    <w:p w:rsidR="003E4FF5" w:rsidRPr="003E4FF5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-662940</wp:posOffset>
            </wp:positionV>
            <wp:extent cx="1438275" cy="1724583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304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FF5" w:rsidRPr="003E4FF5" w:rsidRDefault="003E4FF5" w:rsidP="003E4FF5"/>
    <w:p w:rsidR="003E4FF5" w:rsidRPr="003E4FF5" w:rsidRDefault="003E4FF5" w:rsidP="003E4FF5"/>
    <w:p w:rsidR="003F1CAB" w:rsidRDefault="003F1CAB" w:rsidP="003F1C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FF5" w:rsidRPr="003E4FF5" w:rsidRDefault="003F1CAB" w:rsidP="003F1CAB">
      <w:pPr>
        <w:spacing w:after="0" w:line="240" w:lineRule="auto"/>
        <w:ind w:right="-59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81">
        <w:rPr>
          <w:rFonts w:ascii="Times New Roman" w:hAnsi="Times New Roman" w:cs="Times New Roman"/>
          <w:b/>
          <w:sz w:val="24"/>
          <w:szCs w:val="24"/>
        </w:rPr>
        <w:t>(тыс.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81">
        <w:rPr>
          <w:rFonts w:ascii="Times New Roman" w:hAnsi="Times New Roman" w:cs="Times New Roman"/>
          <w:b/>
          <w:sz w:val="24"/>
          <w:szCs w:val="24"/>
        </w:rPr>
        <w:t>рублей)</w:t>
      </w:r>
    </w:p>
    <w:p w:rsidR="00C97425" w:rsidRPr="00215181" w:rsidRDefault="00215181" w:rsidP="003F1CAB">
      <w:pPr>
        <w:spacing w:after="0"/>
        <w:ind w:right="-456"/>
        <w:rPr>
          <w:rFonts w:ascii="Times New Roman" w:hAnsi="Times New Roman" w:cs="Times New Roman"/>
          <w:b/>
          <w:sz w:val="24"/>
          <w:szCs w:val="24"/>
        </w:rPr>
      </w:pPr>
      <w:r w:rsidRPr="0021518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9156A" w:rsidRPr="00215181" w:rsidRDefault="00215181" w:rsidP="003F1CAB">
      <w:pPr>
        <w:spacing w:after="0"/>
        <w:ind w:right="-456"/>
        <w:rPr>
          <w:rFonts w:ascii="Times New Roman" w:hAnsi="Times New Roman" w:cs="Times New Roman"/>
          <w:b/>
          <w:sz w:val="24"/>
          <w:szCs w:val="24"/>
        </w:rPr>
      </w:pPr>
      <w:r w:rsidRPr="0021518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W w:w="1517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4"/>
        <w:gridCol w:w="1559"/>
        <w:gridCol w:w="1276"/>
        <w:gridCol w:w="1417"/>
        <w:gridCol w:w="1418"/>
        <w:gridCol w:w="1275"/>
        <w:gridCol w:w="1701"/>
        <w:gridCol w:w="1134"/>
        <w:gridCol w:w="1560"/>
        <w:gridCol w:w="1134"/>
      </w:tblGrid>
      <w:tr w:rsidR="00C9156A" w:rsidRPr="00C9156A" w:rsidTr="00C9156A">
        <w:trPr>
          <w:trHeight w:val="1219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2023 год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(отчет)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2024 год 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(первоначальный)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2024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год 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(уточненный)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2025 год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Темп роста к первоначальному 2024 г., 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2026 год 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Темп роста к 2025 г., %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2027 год </w:t>
            </w: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A376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Темп роста к 2026 г.,</w:t>
            </w:r>
          </w:p>
          <w:p w:rsidR="00C9156A" w:rsidRPr="00C9156A" w:rsidRDefault="00C9156A" w:rsidP="00C915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C9156A" w:rsidRPr="00C9156A" w:rsidTr="00C9156A">
        <w:trPr>
          <w:trHeight w:val="737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Доходы, из них: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1 783 465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1 454 834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1 668 367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1 751 061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1 387 885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1 378 811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</w:t>
            </w:r>
          </w:p>
        </w:tc>
      </w:tr>
      <w:tr w:rsidR="00C9156A" w:rsidRPr="00C9156A" w:rsidTr="00C9156A">
        <w:trPr>
          <w:trHeight w:val="976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369 355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269 352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322 955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341 199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127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357 669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368 754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103</w:t>
            </w:r>
          </w:p>
        </w:tc>
      </w:tr>
      <w:tr w:rsidR="00C9156A" w:rsidRPr="00C9156A" w:rsidTr="00C9156A">
        <w:trPr>
          <w:trHeight w:val="763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Безвозмездные поступления, из них: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1 414 110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1 185 482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1 345 412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1 409 862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1 030 216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1 010 057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</w:t>
            </w:r>
          </w:p>
        </w:tc>
      </w:tr>
      <w:tr w:rsidR="00C9156A" w:rsidRPr="00C9156A" w:rsidTr="00C9156A">
        <w:trPr>
          <w:trHeight w:val="763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264 332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359 062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359 062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377 585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310 857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299 852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96</w:t>
            </w:r>
          </w:p>
        </w:tc>
      </w:tr>
      <w:tr w:rsidR="00C9156A" w:rsidRPr="00C9156A" w:rsidTr="00C9156A">
        <w:trPr>
          <w:trHeight w:val="881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1 779 974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1 454 834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1 696 428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1 751 061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1 387 885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1 378 811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</w:t>
            </w:r>
          </w:p>
        </w:tc>
      </w:tr>
      <w:tr w:rsidR="00C9156A" w:rsidRPr="00C9156A" w:rsidTr="00C9156A">
        <w:trPr>
          <w:trHeight w:val="512"/>
        </w:trPr>
        <w:tc>
          <w:tcPr>
            <w:tcW w:w="2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F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C9156A" w:rsidRPr="00C9156A" w:rsidRDefault="00C9156A" w:rsidP="00C9156A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6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:rsidR="003037DD" w:rsidRPr="003F1CAB" w:rsidRDefault="00215181" w:rsidP="003F1CAB">
      <w:pPr>
        <w:spacing w:after="0"/>
        <w:ind w:right="-456"/>
        <w:rPr>
          <w:rFonts w:ascii="Times New Roman" w:hAnsi="Times New Roman" w:cs="Times New Roman"/>
          <w:b/>
          <w:sz w:val="24"/>
          <w:szCs w:val="24"/>
        </w:rPr>
      </w:pPr>
      <w:r w:rsidRPr="00215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21518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3037DD" w:rsidRPr="003F1CAB" w:rsidSect="003E4F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F5"/>
    <w:rsid w:val="001E0B0B"/>
    <w:rsid w:val="00215181"/>
    <w:rsid w:val="003037DD"/>
    <w:rsid w:val="003E4FF5"/>
    <w:rsid w:val="003F1CAB"/>
    <w:rsid w:val="004E6116"/>
    <w:rsid w:val="00770313"/>
    <w:rsid w:val="00836C25"/>
    <w:rsid w:val="00C238B7"/>
    <w:rsid w:val="00C9156A"/>
    <w:rsid w:val="00C97425"/>
    <w:rsid w:val="00DF401A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308C3-336C-4952-BB75-0E2EE7E6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4E61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Dudiniva</cp:lastModifiedBy>
  <cp:revision>9</cp:revision>
  <dcterms:created xsi:type="dcterms:W3CDTF">2023-01-16T06:41:00Z</dcterms:created>
  <dcterms:modified xsi:type="dcterms:W3CDTF">2025-01-16T05:07:00Z</dcterms:modified>
</cp:coreProperties>
</file>