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E96E54" w:rsidP="00B755D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E54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23.04.2024 г. № 15 «О внесении изменений в решение Совета Грачевского муниципального округа Ставропольского края от           20 декабря 2023 года № 93 «О бюджете Грачевского муниципального округа Ставропольского края на  2024 год и плановый период 2025 и 2026 годов»</w:t>
            </w:r>
            <w:bookmarkStart w:id="0" w:name="_GoBack"/>
            <w:bookmarkEnd w:id="0"/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E4505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55DE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B755DE">
        <w:rPr>
          <w:rFonts w:ascii="Times New Roman" w:hAnsi="Times New Roman" w:cs="Times New Roman"/>
          <w:sz w:val="28"/>
          <w:szCs w:val="28"/>
        </w:rPr>
        <w:t>е</w:t>
      </w:r>
      <w:r w:rsidRPr="00B755DE">
        <w:rPr>
          <w:rFonts w:ascii="Times New Roman" w:hAnsi="Times New Roman" w:cs="Times New Roman"/>
          <w:sz w:val="28"/>
          <w:szCs w:val="28"/>
        </w:rPr>
        <w:t xml:space="preserve">программным направлениям деятельности) и группам </w:t>
      </w:r>
      <w:proofErr w:type="gramStart"/>
      <w:r w:rsidRPr="00B755DE">
        <w:rPr>
          <w:rFonts w:ascii="Times New Roman" w:hAnsi="Times New Roman" w:cs="Times New Roman"/>
          <w:sz w:val="28"/>
          <w:szCs w:val="28"/>
        </w:rPr>
        <w:t>видов расходов класс</w:t>
      </w:r>
      <w:r w:rsidRPr="00B755DE">
        <w:rPr>
          <w:rFonts w:ascii="Times New Roman" w:hAnsi="Times New Roman" w:cs="Times New Roman"/>
          <w:sz w:val="28"/>
          <w:szCs w:val="28"/>
        </w:rPr>
        <w:t>и</w:t>
      </w:r>
      <w:r w:rsidRPr="00B755DE">
        <w:rPr>
          <w:rFonts w:ascii="Times New Roman" w:hAnsi="Times New Roman" w:cs="Times New Roman"/>
          <w:sz w:val="28"/>
          <w:szCs w:val="28"/>
        </w:rPr>
        <w:t>фикации расходов бюджетов</w:t>
      </w:r>
      <w:proofErr w:type="gramEnd"/>
      <w:r w:rsidRPr="00B755DE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Грачевского муниципального округа Ставропольского края на 2024 год</w:t>
      </w:r>
    </w:p>
    <w:p w:rsidR="00B755D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9923" w:type="dxa"/>
        <w:tblInd w:w="-34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850"/>
        <w:gridCol w:w="567"/>
        <w:gridCol w:w="567"/>
        <w:gridCol w:w="1843"/>
        <w:gridCol w:w="709"/>
        <w:gridCol w:w="1984"/>
      </w:tblGrid>
      <w:tr w:rsidR="00B755DE" w:rsidRPr="007F5706" w:rsidTr="007F5706">
        <w:trPr>
          <w:trHeight w:val="20"/>
        </w:trPr>
        <w:tc>
          <w:tcPr>
            <w:tcW w:w="340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755DE" w:rsidRPr="007F5706" w:rsidTr="007F5706">
        <w:trPr>
          <w:trHeight w:val="20"/>
        </w:trPr>
        <w:tc>
          <w:tcPr>
            <w:tcW w:w="3403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7F5706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432 947,29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380 942,20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Грачевского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383 210 056,98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1 648 104,64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1 648 104,64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1 648 104,64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250 694,08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250 694,08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1 397 410,56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1 397 410,56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62 541 278,98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62 541 278,98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62 541 278,98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5 866 468,55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1 478 512,59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3 888 318,96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499 637,00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54 895 709,32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54 890 931,79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4 777,53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чительству в области здрав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304 563,01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263 205,29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41 357,72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662 070,91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639 557,78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Ставропольского края по организации архивн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812 467,19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649 350,48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4 505,43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9 872 199,07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барьеров,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тимизация и повышение кач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предоставления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края, в том числе на базе многофункционального це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9 872 199,07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мн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гофункционального центра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предоставления государстве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9 872 199,07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9 822 199,07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8 135 526,16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1 681 946,68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службы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дополнительного профессионального образов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муниципальных служ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сфере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тельности администрации Грачевского муниципального округа и ее органах"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"Изг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товление и размещение соц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рекламы антикорру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ры, листовки)"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кламы антикоррупционной направленности (информац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2 127 073,16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"Лучшая народная дружина" и "Лучший народный дружинник"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"Лучшая народная др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"Лучший народный дружинник"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наро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народных дружин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ощрение народных дружинн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за активное участие в обеспечении охраны общ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дружинников за активное участие в обеспечении охраны общественного порядка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социальной адапт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лиц, отбывших уголовное наказание, в целях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по проф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рецидивной престу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адаптации лиц,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бывших уголовное наказание, в целях организации меропр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профилактике рец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для 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 округа по профилактике правонарушений, алкоголи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мошенничества"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для жителей округа по профилактике правонар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алкоголизма, моше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"Ре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плана мероприятий по реализации в Грачевском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приоритетных направлений стратегии гос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антинаркотич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политики РФ на период до 2030 года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1 842 073,16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информационно-пропагандистских меропри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лактику идеологии террори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формационно-пропагандистских меропри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терроризма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конкурса по против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идеологии терр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 на терр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муниципального окр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по противодействию идеологии терроризма и эк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на территории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 криминогенных мест и объектов с массовым пребыванием людей видеок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мерами"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626 310,00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451 610,00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89 300,00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362 310,00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и фестив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культур и их софинанс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 и фестивалей культур и их софинансирование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спортивных соревн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 по традиционно-казачьим видам спорта в части реализации полномочий по осуществлению мер, напра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укрепление межн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ционального и межконфесс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онального согласия"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соревнований по 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диционно казачьим видам спорта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ленных функций в Грачевском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4 914 446,86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4 914 446,86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4 914 446,86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223 891,92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223 891,92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информационно-телекоммуникационной 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стации объектов информат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оказание услуг по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390 645,96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390 645,96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архитектурно-градостроительного облика и приведение в соответствие градостроительных регламе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993 484,58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993 484,58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 зданий и сооружений, получение технического 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ключения на объекты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698 138,85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698 138,85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путатов Думы Ставропольск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 края и их помощников в 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бирательном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1 228 735,55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1 175 236,19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53 499,36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Ставропольского края по созданию и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деятельности администр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комиссий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пожарной безопасности нас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пожарной безопасн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снижение рисков во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пожаров"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и сн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рисков возникновения пожаров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вышение уровня защищенн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(подготовленности) нас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системы оповещения на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6 763 263,70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6 763 263,70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6 763 263,70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6 763 263,70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5 711 696,93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1 039 348,07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перевозок по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 маршрутам"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ниципальному маршруту п. </w:t>
            </w:r>
            <w:proofErr w:type="spell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Новоспицевский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Грачевка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228 933 614,75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зяйство и обеспечение 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228 933 614,75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автом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местного значения вне границ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153 158 596,36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состояния автом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технических па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портов на автомобильные 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роги общего пользования местного значения Грачевск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S6720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S6720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улично-дорожной сети"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75 775 018,39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66 215 070,83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66 215 070,83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1 327 151,76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1 327 151,76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8 232 795,80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8 232 795,80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муниципальной фина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совой поддержки субъектов малого и среднего предпр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субъектам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формационная и консультац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онная поддержка субъектов малого и среднего предпр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предпринимательской 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требительского рынка и услуг на территории Грачевского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комфортных условий населению Грачевского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для повыш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качества и культуры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в торговых объе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 и объектах общественного питания и бытового обслуж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баннеров, расходных матери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 для изготовления инфо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мационных материалов по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просам поддержки субъектов малого и среднего предпр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барьеров,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тимизация и повышение кач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предоставления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края, в том числе на базе многофункционального це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низация предоставления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округе, перевод услуг в электронный вид"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перевод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электронную форму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на 2018-2024 годы"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26 389 000,00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26 389 000,00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 по благоустройству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организацию голосования в рамках реал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программы по форм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рованию современной горо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благоустройство Аллеи Единства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временная городская среда"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 формирования совр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10 638 799,71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8 255 821,57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6 386 121,57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6 386 121,57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6 386 121,57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1 369 700,00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благоустройству детских площадок в муниципальных округах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16 1 04 90030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143 880,00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16 1 04 90030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143 880,00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благоустройству детских площадок в муниципальных округах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водоснабжения и водоотведения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2 094 588,24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1 599 638,24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12 096 630,00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12 096 630,00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12 096 630,00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11 391 030,00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11 391 030,00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11 801 415,91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11 131 415,91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11 131 415,91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11 131 415,91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11 131 415,91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50 280,95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8 450,18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749 719,05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749 719,05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регистрацию прав на мостовые сооружения и водопропускные трубы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36 893 989,28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14 017 769,17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14 017 769,17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14 017 769,17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1 720 455,98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1 421 377,98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21 983 662,71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21 983 662,71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21 983 662,71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20 833 955,63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18 135 948,61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2 698 007,02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840 717 251,67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168 549 750,52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168 549 750,52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168 549 750,52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70 074 278,21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53 369 081,63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15 983 204,58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871 486,66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871 486,66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2 245 159,38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2 245 159,38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пожарной сигнализации в муниципальных образовательных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957 835,88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957 835,88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6 431 612,57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5 153 932,46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58 822 857,52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58 822 857,52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17 698 702,36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17 698 702,36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766 702,36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766 702,36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766 702,36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563 349 781,59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563 349 781,59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533 823 960,06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73 092 512,08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45 134 633,99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26 565 171,82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1 392 706,27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1 276 646,00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1 276 646,00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4 010 014,11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4 010 014,11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6 438 933,00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6 438 933,00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пожарной сигнализации в муниципальных образовательных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1 122 240,00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1 122 240,00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1 165 117,05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1 165 117,05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12 567 605,08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9 154 449,18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197 451 312,65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183 054 152,73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14 397 159,92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15 881 796,00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15 881 796,00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258 492,67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258 492,67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258 492,67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2 623 886,75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15 815 911,59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15 815 911,59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715 911,59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715 911,59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715 911,59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39 258 646,57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39 258 646,57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17 742 524,25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16 015 331,58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16 015 331,58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пожарной сигнализации в муниципальных образовательных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10 311,72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10 311,72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капитального ремонта зданий и сооружений муниципальных образовательных организаций"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2 047 983,19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2 047 983,19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55 983,19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55 983,19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55 983,19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24 704 661,84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2 656 070,45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288 164,04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21 727 130,26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7 276 120,07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546 376,32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12 379 276,36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12 379 276,36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10 380 918,96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1 996 305,40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1 929 831,33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8 691 814,01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3 087 412,65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101 640 764,11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72 361 336,54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72 361 336,54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53 836 336,13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51 129 616,69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51 129 616,69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464 237,44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464 237,44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16 537 954,93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15 887 872,53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15 887 872,53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525 785,48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4 537 776,61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4 537 776,61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4 537 776,61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421 542,67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307 742,47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164 981 571,51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100 043 265,23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100 043 265,23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100 043 265,23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2 279 343,81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13 000,68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2 266 343,13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24 327 491,40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300 106,00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24 027 385,40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757 181,25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757 181,25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91 486,00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257,85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91 228,15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31 336,12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31 010,32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9 063 653,76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94 555,07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8 969 098,69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19 935 280,30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279 367,12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19 655 913,18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20 280 000,00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278 036,76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20 001 963,24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82 676,40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82 076,40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334 359,74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334 359,74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46 157 091,76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46 157 091,76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32 968 603,21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24 268,24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24 268,24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25 669 592,38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215 104,00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25 454 488,38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7 274 742,59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68 201,92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7 206 540,67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17 029 163,68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12 245 409,58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11 607 034,94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6 087 165,39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Гранты в форме субсидий гражданам, ведущим личные подсобные хозяйства, на закладку сада </w:t>
            </w:r>
            <w:proofErr w:type="spell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суперинтенсивного</w:t>
            </w:r>
            <w:proofErr w:type="spell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2 717 984,81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2 296 988,48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2 735 721,57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2 735 721,57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2 735 721,57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347 103,63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272 313,49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11 426 231,54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3 627 660,52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3 627 660,52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3 627 660,52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1 021 775,87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69 250,13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713 612,07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238 913,67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3 767 430,00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3 767 430,00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3 767 430,00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3 417 430,00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3 417 430,00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3 132 007,02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1 990 050,00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1 980 050,00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1 980 050,00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1 980 050,00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6 206 969,38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3 211 866,54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3 211 866,54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3 211 866,54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987 282,36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781 956,00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144 386,25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423 046,00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423 046,00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423 046,00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353 046,00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353 046,00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2 210 241,84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965 335,00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955 335,00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955 335,00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955 335,00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5 358 355,54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2 736 821,54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2 736 821,54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2 736 821,54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512 237,36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328 711,00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122 586,25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2 061 400,00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1 013 744,00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1 003 744,00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1 003 744,00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1 003 744,00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9 408 196,44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4 718 457,62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4 718 457,62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4 718 457,62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1 062 991,71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772 230,60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188 270,92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139 920,00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139 920,00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139 920,00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50 724,00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50 724,00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32 176,00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32 176,00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погрузчика ПКУ-0,8-0 с челюстным ковшом ПКУ-08-21-01 и комплектом переоборудования ПКУ-0,8-25 на трактор БЕЛАРУС 82.1"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3 813 109,65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1 799 964,45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1 661 036,27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1 661 036,27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1 661 036,27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128 928,18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6 810 833,43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3 370 779,43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3 370 779,43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3 370 779,43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668 966,68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77 560,14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512 669,00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78 737,54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2 689 920,00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1 286 602,00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926 602,00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926 602,00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926 602,00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13 485 665,55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3 836 380,65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3 836 380,65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3 836 380,65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848 899,33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85 870,16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577 929,00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185 100,17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236 950,40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236 950,40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236 950,40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</w:t>
            </w:r>
            <w:proofErr w:type="spell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</w:t>
            </w:r>
            <w:proofErr w:type="spell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2 136 240,00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2 136 240,00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6 300 200,50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5 139 044,50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1 711 620,00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1 711 620,00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1 701 620,00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благоустройству территорий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1 161 156,00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1 161 156,00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1 161 156,00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1 161 156,00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11 688 256,96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4 553 037,92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4 553 037,92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4 553 037,92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913 736,34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793 743,15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17 503,00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66 916,00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66 916,00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66 916,00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2 152 398,38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2 152 398,38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2 152 398,38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"Благоустройство мест гражданских захоронений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Старомарьевка"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1 222 398,38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1 222 398,38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4 255 190,66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1 378 382,00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158 382,00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158 382,00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148 382,00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1 618 269 372,13</w:t>
            </w:r>
          </w:p>
        </w:tc>
      </w:tr>
    </w:tbl>
    <w:p w:rsidR="004F4563" w:rsidRDefault="004F4563"/>
    <w:sectPr w:rsidR="004F4563" w:rsidSect="00B755DE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91C" w:rsidRDefault="00C7591C" w:rsidP="00843E7B">
      <w:pPr>
        <w:spacing w:after="0" w:line="240" w:lineRule="auto"/>
      </w:pPr>
      <w:r>
        <w:separator/>
      </w:r>
    </w:p>
  </w:endnote>
  <w:endnote w:type="continuationSeparator" w:id="0">
    <w:p w:rsidR="00C7591C" w:rsidRDefault="00C7591C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91C" w:rsidRDefault="00C7591C" w:rsidP="00843E7B">
      <w:pPr>
        <w:spacing w:after="0" w:line="240" w:lineRule="auto"/>
      </w:pPr>
      <w:r>
        <w:separator/>
      </w:r>
    </w:p>
  </w:footnote>
  <w:footnote w:type="continuationSeparator" w:id="0">
    <w:p w:rsidR="00C7591C" w:rsidRDefault="00C7591C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7F5706" w:rsidRDefault="007F570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E54">
          <w:rPr>
            <w:noProof/>
          </w:rPr>
          <w:t>2</w:t>
        </w:r>
        <w:r>
          <w:fldChar w:fldCharType="end"/>
        </w:r>
      </w:p>
    </w:sdtContent>
  </w:sdt>
  <w:p w:rsidR="007F5706" w:rsidRDefault="007F57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2925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56CF9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A509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0983"/>
    <w:rsid w:val="00494324"/>
    <w:rsid w:val="004959D7"/>
    <w:rsid w:val="004A074E"/>
    <w:rsid w:val="004A0900"/>
    <w:rsid w:val="004A1853"/>
    <w:rsid w:val="004C2D2F"/>
    <w:rsid w:val="004D4755"/>
    <w:rsid w:val="004E1B8F"/>
    <w:rsid w:val="004E7193"/>
    <w:rsid w:val="004F4563"/>
    <w:rsid w:val="00522457"/>
    <w:rsid w:val="0054003C"/>
    <w:rsid w:val="005403A2"/>
    <w:rsid w:val="005420C4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C3336"/>
    <w:rsid w:val="006C58AD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7F5706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C4215"/>
    <w:rsid w:val="009D592A"/>
    <w:rsid w:val="009E3CD9"/>
    <w:rsid w:val="009E3FBC"/>
    <w:rsid w:val="009E47DD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55DE"/>
    <w:rsid w:val="00B767D7"/>
    <w:rsid w:val="00B9380C"/>
    <w:rsid w:val="00BA0985"/>
    <w:rsid w:val="00BC25A6"/>
    <w:rsid w:val="00BC5FBD"/>
    <w:rsid w:val="00BC6F61"/>
    <w:rsid w:val="00BD1DAF"/>
    <w:rsid w:val="00BE3BB3"/>
    <w:rsid w:val="00BF3C9E"/>
    <w:rsid w:val="00C0602C"/>
    <w:rsid w:val="00C23CE3"/>
    <w:rsid w:val="00C40864"/>
    <w:rsid w:val="00C6030B"/>
    <w:rsid w:val="00C7591C"/>
    <w:rsid w:val="00C82B50"/>
    <w:rsid w:val="00CA509C"/>
    <w:rsid w:val="00CA5383"/>
    <w:rsid w:val="00CA7953"/>
    <w:rsid w:val="00CB1425"/>
    <w:rsid w:val="00CC315F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6E54"/>
    <w:rsid w:val="00E9779D"/>
    <w:rsid w:val="00EA1229"/>
    <w:rsid w:val="00EB0352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11B9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</Pages>
  <Words>26212</Words>
  <Characters>149413</Characters>
  <Application>Microsoft Office Word</Application>
  <DocSecurity>0</DocSecurity>
  <Lines>1245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238</cp:revision>
  <cp:lastPrinted>2023-01-25T06:23:00Z</cp:lastPrinted>
  <dcterms:created xsi:type="dcterms:W3CDTF">2017-09-11T13:04:00Z</dcterms:created>
  <dcterms:modified xsi:type="dcterms:W3CDTF">2024-05-13T06:36:00Z</dcterms:modified>
</cp:coreProperties>
</file>