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F01E6A">
              <w:rPr>
                <w:rFonts w:ascii="Times New Roman" w:eastAsia="Calibri" w:hAnsi="Times New Roman" w:cs="Times New Roman"/>
                <w:sz w:val="28"/>
                <w:szCs w:val="28"/>
              </w:rPr>
              <w:t>уга Ставропольского края на 2025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F01E6A">
              <w:rPr>
                <w:rFonts w:ascii="Times New Roman" w:eastAsia="Calibri" w:hAnsi="Times New Roman" w:cs="Times New Roman"/>
                <w:sz w:val="28"/>
                <w:szCs w:val="28"/>
              </w:rPr>
              <w:t>6 и 2027</w:t>
            </w: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01E6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072C5A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072C5A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072C5A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072C5A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>Сумма 202</w:t>
            </w:r>
            <w:r w:rsidR="00F01E6A" w:rsidRPr="00072C5A">
              <w:rPr>
                <w:rFonts w:ascii="Times New Roman" w:hAnsi="Times New Roman" w:cs="Times New Roman"/>
              </w:rPr>
              <w:t>6</w:t>
            </w:r>
            <w:r w:rsidR="00DD2E92" w:rsidRPr="00072C5A">
              <w:rPr>
                <w:rFonts w:ascii="Times New Roman" w:hAnsi="Times New Roman" w:cs="Times New Roman"/>
              </w:rPr>
              <w:t xml:space="preserve"> </w:t>
            </w:r>
            <w:r w:rsidR="00246037" w:rsidRPr="00072C5A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072C5A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 xml:space="preserve">Сумма </w:t>
            </w:r>
            <w:r w:rsidR="0040778D" w:rsidRPr="00072C5A">
              <w:rPr>
                <w:rFonts w:ascii="Times New Roman" w:hAnsi="Times New Roman" w:cs="Times New Roman"/>
              </w:rPr>
              <w:t>202</w:t>
            </w:r>
            <w:r w:rsidR="00F01E6A" w:rsidRPr="00072C5A">
              <w:rPr>
                <w:rFonts w:ascii="Times New Roman" w:hAnsi="Times New Roman" w:cs="Times New Roman"/>
              </w:rPr>
              <w:t>7</w:t>
            </w:r>
            <w:r w:rsidRPr="00072C5A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072C5A" w:rsidTr="00072C5A">
        <w:trPr>
          <w:trHeight w:val="20"/>
        </w:trPr>
        <w:tc>
          <w:tcPr>
            <w:tcW w:w="3652" w:type="dxa"/>
            <w:vAlign w:val="bottom"/>
          </w:tcPr>
          <w:p w:rsidR="000D37A8" w:rsidRPr="00072C5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072C5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072C5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072C5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072C5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072C5A">
              <w:rPr>
                <w:rFonts w:ascii="Times New Roman" w:hAnsi="Times New Roman" w:cs="Times New Roman"/>
              </w:rPr>
              <w:t>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740 649 587,40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637 818 956,44</w:t>
            </w:r>
          </w:p>
        </w:tc>
        <w:bookmarkStart w:id="0" w:name="_GoBack"/>
        <w:bookmarkEnd w:id="0"/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ного, общего и дополн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образования в Грачевском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711 316 849,84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608 273 365,68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дошкол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267 999 030,81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269 869 585,98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предоставление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детям в муниципальных 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учащихся муниципальных 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14 771 618,28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14 771 618,28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14 771 618,28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14 771 618,28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компенсации части платы, взимаемой с родит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(законных представит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лей) за присмотр и уход за детьми, посещающими 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организации, реализующие образовательные программы 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тах, рабочих поселках (поселках 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дошкольного образования в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дошкольных и общео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 и на финанс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вое обеспечение получения дошкольного образования в час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и дополнительного 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321 498 163,78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320 016 791,18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94 793 054,47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94 793 054,47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образовательных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учащихся муниципальных 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мер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16 871 086,91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16 871 086,91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начального общего, основного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щего, среднего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образования в муниципальных общеобразов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организациях, а также обеспечение дополнительного обр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общеобразовательных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 и на финансовое обеспечение 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начального общего, основн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среднего общего 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196 068 016,90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196 068 016,90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6 039 302,09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6 039 302,09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по дополнительным мерам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налу в целях обеспечения выполнения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социал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отдыха и озд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ровления детей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1 515 041,01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чего питания обучающихся, получа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государственных и муниципальных образовател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1 515 041,01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1 515 041,01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функционирования модели пе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сонифицированного финансиров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дополнительного обр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модели персонифицированного 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нансирования дополнительного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 "Все лучшее детям"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4 852 749,17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57500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4 852 749,17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Ю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57500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4 852 749,17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регионального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 "Педагоги и наставники"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19 052 690,11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201 182,67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обе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печению деятельности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ветников директора по воспитанию и взаим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51790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201 182,67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51790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201 182,67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за классное руководство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госуда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организаций, реализу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начального общего образования, образовательные программы осно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образования, 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53030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53030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поддержка детей с ограниче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возможн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стями здоровья, детей-инвалидов, детей-сирот и детей, оставшихся без попечения родит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Грачевском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5 565 084,80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5 777 938,00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оставшихся без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родителей"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5 565 084,80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5 777 938,00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4 206 978,11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4 419 831,31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4 206 978,11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4 419 831,31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шихся без попечения родителей, в прие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семьях, а также на вознаграждение, причит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родителям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Социальное обеспечение и иные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образования в Грачевском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 и общепрограммные мер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23 767 652,76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23 767 652,76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7 450 900,75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7 450 900,75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6 729 743,75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6 729 743,75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6 729 743,75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6 729 743,75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учебно-методических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бинетов, централизованных бу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галтерий, групп хозяйственного обслужив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учебно-производственных комбинатов, 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гопедич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пунктов"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деятел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попечительству в обл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деятельности по опеке и попечительству в области 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97 974 219,77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98 009 641,75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услуг в сфере культуры на террит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75 069 987,57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75 105 409,65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по дополнительным мерам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ниям и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мероприятие: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по дополнительным мерам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библиотек в части компле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тования книжных фондов библи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комплектования книжных фондов библиотек муниципальных 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нительных общеобразов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общеразвивающих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учреждений по вн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"Культура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мер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округа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"Поддержка талан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инициативной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 Грачевского округа и ее патриот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вой, социально-активной мол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направленных на разв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личности молодого человека с активной жи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грации молодых граждан в социально-экономические, общественно-политические и социокульту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патриотическое во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профилактику безнадзо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правонарушений несовершенноле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зорности и правонарушений нес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молодежи, эффективная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вание здорового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образа жизни молодежи, эффекти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туации,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 "Юность"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спорта в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13 463 046,46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13 463 046,46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 мероприятий и масс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спортивных мероприятий, обеспечение участия команд округа в зональных и региональных спо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культурой и спортом в общей чи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и обеспечение уч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стия учащихся общеобразовател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школ округа в зональных и 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гиональных и всероссийских спо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приятиях"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занимающихся физич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возможность граждан систематич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Всероссийского фи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труду и об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роне" ГТО"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внедрению Всероссийского фи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труду и об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роне" ГТО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физической культуры и спорта в Гр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 Ставропольского края" и общепр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12 463 046,46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12 463 046,46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бюджетного учреждения "Физкул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возможность граждан систематич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876 238,56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портной системы и обесп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безопасности дорожного движения на территории Грачевского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54 946 088,11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54 946 088,11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дорожного движения"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Грачевского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транспортной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обеспечение безопа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54 946 088,11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54 946 088,11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регулярных перевозок пассаж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и багажа автомобильным транспортом по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пальным маршрутам регулярных перевозок пассажиров и багажа автомобил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тран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портом по регулируемым тарифам"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перевозок по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пальному маршруту п. </w:t>
            </w:r>
            <w:proofErr w:type="spell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Новоспице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proofErr w:type="spell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 Гр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чевка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10 491 453,76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10 491 453,76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 на территории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муниципальной финансовой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субъектам малого и средн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 в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субъектам малого и среднего пре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ционная и консультационная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предпринимательской деятел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комфортных условий нас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 качества и культуры обсл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готовления информационных мат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админ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барьеров, оптим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повышение качества предоста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края, в том числе на базе мн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ставления государственных и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муниципальном округе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10 049 453,76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10 049 453,76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услуг в Грачевском муниципальном округе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Грачевском округе,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тронный вид"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тронную форму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зации программы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"Управление финансами Гр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"Осущест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ципальному финансовому ко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повышение эне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гетической эффективности на территории Гр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энергоэффективность в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секторе Грачевского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ждений, предприятий)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на стеклопакеты в зданиях орган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(учреждений, пре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 Ставропольского края к 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му-зимнему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пальный округ"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территории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безопасности и снижение рисков возникн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пожаров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данской обороне, защита населения и территории от чрезвычайных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туаций"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товленности) населения Грачевск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чрезвычайных ситу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от опасности возникновения чрезвычайных ситуаций, ст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хийных бедствий природного и техногенн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округа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муниципальной службы и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коррупции в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дополнительного професси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образования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жащих 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ствие коррупции в сфере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администрации Грачевского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и ее орг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размещение социальной 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антикоррупционной напра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(информ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ционный стенд, баннеры, 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социальной рекламы ант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коррупционной направленности (информационный стенд, ба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неры, листовки)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сел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5 391 343,58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5 391 343,58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борьбе с иксодовыми клещ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- переносчиками Крымской геморр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выми клещами-переносчиками Крымской геморрагической лихорадки в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сельского х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зяйства Грачевского муниципального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4 961 963,87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4 961 963,87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4 961 963,87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4 961 963,87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83 328,00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83 328,00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83 328,00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83 328,00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2 102 175,35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2 102 175,35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2 102 175,35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2 102 175,35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функций по реализации отдел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в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сельского хозя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53 940 544,76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38 731 178,40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на территории Грачевск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обеспечивающих проф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асоциального поведения подрос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формирование здорового обр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в молоде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среде"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талантливой, социал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но-активной молодежью, направле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развитие ли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молодого человека с активной жизненной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зицией с вовлечением в социальную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тику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рение народных др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активное участие в обеспечении охраны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стие в обеспечении охраны общественн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порядка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социальной адаптации лиц,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организации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профилактике рецидивной престу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мероприятий по профилакт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рецидивной престу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по профилактике правонаруш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алкоголизма, мошеннич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правонарушений, алког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плана мероприятий по 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в Грачевском муниципальном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 Ставропольского края приорите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тинаркотической политики РФ на период до 2030 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реализации в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ропольского края приоритетных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направлений стратегии госуда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антинаркотической 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защиты несовершенноле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 и молодежи от информации, опра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дыва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самоубийство и иные насильственные престу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 и 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межнациональных и межконфесс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ональных отношений на территории Грачевского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53 615 544,76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38 406 178,40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обеспечивающих проф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терроризма, экстреми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ма, развитие казачества и направленных на фо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толерантного поведения в мол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профилактику терроризма, экстр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плакатов, листовок и другой печатной продукции ант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террористического характера и направленной на противодействие экстреми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но-пропагандистских мер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приятий,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информ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идеологии терр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противоде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ствию идеологии терроризма и экстреми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на территории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фестивалей кул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 и фестивалей культур и их софина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соревнований по традиционно-казачьим видам спо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в части реализации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осуществлению мер, направле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укрепление межнационал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межконфессионального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соревнований по традиционно каз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охраны муниципальных учр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51 390 400,00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36 181 033,64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51 390 400,00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36 181 033,64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38 612 800,00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23 403 433,64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12 777 600,00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12 777 600,00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"Оборуд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вание, обслужив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оплата услуг реагир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по сигналу "Тревога", полученных с установленных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1 944 881,60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1 944 881,60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1 944 881,60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1 944 881,60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1 758 781,28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1 758 781,28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177 610 392,86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180 537 477,14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населения Грачевского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158 410 343,06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161 337 479,63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социальной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146 020 599,06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148 947 735,63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выплаты лицам, награ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денным нагрудным знаком "Почетный 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 России"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2 273 062,42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2 273 003,77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103 062,42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103 003,77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социальной помощи мал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имущим семьям, малоимущим одиноко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гражд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пособия на проезд учащимся (ст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многоквартирном доме за счет сре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Советских Социалистических Ре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публик, а также на иных территор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которые на 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 начала Великой Отеч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входили в его состав, не достигшим совершенн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летия на 3 сентября 1945 года и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стоянно проживающим на террит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реабилит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рованных лиц и лиц, признанных постр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давшими от политических 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Ежемесячная доплата к пенсии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гражданам, ставшим инвалидами при исполнении служебных обяза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ностей в районах боевых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семьям погибших ветеранов бо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действий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и коммунал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на каждого ребенка на оплату жилья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38 532 860,00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42 702 050,00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38 532 860,00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42 702 050,00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компенс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на каждого из детей, обуч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в общеобразовательных 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циях, в целях их обеспечения оде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дой для посещения учебных зан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тий, а также спо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формой на весь период обучения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на каждого из детей, обуча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в 5 - 11 классах общеобраз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 и (или) об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чающихся в профессиональных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по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форме обучения, расположе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территории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края, в рамках предоставления им одноразового бесплатного пит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 весь период обучения, за 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чением каникулярного времени в летние месяцы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на каждого из детей, обуча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в общеобразовательных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ганизациях, на оплату проезда 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томобильным транспортом (за 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ключением такси) в городском и пригородном сообщении, горо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 наземным электрическим транспортом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пособия на 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гребение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финансовой поддержки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 ориентированным 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ориентир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некоммерческим 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 "Многодетная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на основании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контракта отдельным кат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54040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</w:t>
            </w:r>
            <w:proofErr w:type="gramStart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54040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"Социал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поддержка граждан в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 и "общепр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полномочий в 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труда и социальной защиты отдел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вий для обеспечения 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ступным и комфортным жильем граждан Гр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жилищных условий молодых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мей"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социальных 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 на приобретение (строительство) 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"Благ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общественных те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риторий"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26 857 871,97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26 857 871,97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территории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16 073 234,97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16 073 234,97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тарном состоянии территории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15 042 016,68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15 042 016,68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 санитарном состоянии терр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15 042 016,68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15 042 016,68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8 323 601,81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8 323 601,81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содержания мест захор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1 031 218,29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1 031 218,29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1 031 218,29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1 031 218,29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961 218,29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961 218,29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освещения нас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10 784 637,00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8 574 402,90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8 574 402,90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некоммерческим организац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2 696 024,84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2 696 024,84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обеспечения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2 696 024,84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2 696 024,84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2 696 024,84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2 696 024,84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1 914 804,53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1 914 804,53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1 914 804,53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1 914 804,53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сфере установленных функций в Грачевском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105 919 971,46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105 888 953,05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функций в Гр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105 719 971,46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105 688 953,05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Грачевском 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105 719 971,46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105 688 953,05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13 952 504,92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13 952 504,92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4 020 984,00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4 020 984,00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8 662 228,32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8 662 228,32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1 269 292,60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1 269 292,60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76 289 987,35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76 289 987,35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76 289 987,35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76 289 987,35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противопожарной безопа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791 398,00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791 398,00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791 398,00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791 398,00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странения коронавирусной инфе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органами местного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горо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округов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2 195 793,39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2 273 818,18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2 195 793,39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2 273 818,18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(изменению) спи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кандидатов в присяжные 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седатели федеральных судов общей юри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Федерации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здравоохр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комиссий по делам несове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их помощников в избир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округах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налу в целях обеспечения выполнения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Ставропольского края по организ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архивного дела в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крае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по созданию и организации деятельности адм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коми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имущественных и земельных отношений администрации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обеспечения деятельности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и земельных отношений администрации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имуществе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земельных отношений адм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налу в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5 768 262,32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5 768 262,32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5 768 262,32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5 768 262,32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администрации Грачевского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обеспечения деятельности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администрации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труда и соц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здания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учреждения, подг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документации о закупках и стро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контроль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зяйства и охраны окружа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среды администрации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обеспечения деятельности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ского хозяйства и охраны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окружающей среды администрации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сел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администрации Грачевского муниципального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при ос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ществлении деятельности по обр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 животными без владельцев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36 304 345,10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36 294 345,10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обеспечения деятельности фина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муниципального окр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36 304 345,10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36 294 345,10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финансового управления администрации Грачевского 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36 304 345,10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36 294 345,10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12 297 313,18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12 297 313,18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12 297 313,18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12 297 313,18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Ставропольск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в соответствии с законод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тельством Ставропол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20 575 588,12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20 575 588,12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2 368 721,40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2 368 721,40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муниципал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ках 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деятельности Ко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Контрольно-счетной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миссии Грачевского муниципальн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органов местного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учреждениями, органами управл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072C5A" w:rsidRPr="00072C5A" w:rsidTr="00072C5A">
        <w:trPr>
          <w:trHeight w:val="20"/>
        </w:trPr>
        <w:tc>
          <w:tcPr>
            <w:tcW w:w="365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1 356 008 171,77</w:t>
            </w:r>
          </w:p>
        </w:tc>
        <w:tc>
          <w:tcPr>
            <w:tcW w:w="1842" w:type="dxa"/>
            <w:vAlign w:val="bottom"/>
            <w:hideMark/>
          </w:tcPr>
          <w:p w:rsidR="00072C5A" w:rsidRPr="00072C5A" w:rsidRDefault="00072C5A" w:rsidP="00072C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2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1 257 389 662,30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51" w:rsidRDefault="001B2651" w:rsidP="00BF42E6">
      <w:pPr>
        <w:spacing w:after="0" w:line="240" w:lineRule="auto"/>
      </w:pPr>
      <w:r>
        <w:separator/>
      </w:r>
    </w:p>
  </w:endnote>
  <w:endnote w:type="continuationSeparator" w:id="0">
    <w:p w:rsidR="001B2651" w:rsidRDefault="001B2651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51" w:rsidRDefault="001B2651" w:rsidP="00BF42E6">
      <w:pPr>
        <w:spacing w:after="0" w:line="240" w:lineRule="auto"/>
      </w:pPr>
      <w:r>
        <w:separator/>
      </w:r>
    </w:p>
  </w:footnote>
  <w:footnote w:type="continuationSeparator" w:id="0">
    <w:p w:rsidR="001B2651" w:rsidRDefault="001B2651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C5A">
          <w:rPr>
            <w:noProof/>
          </w:rPr>
          <w:t>38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16190"/>
    <w:rsid w:val="0002604E"/>
    <w:rsid w:val="00041D32"/>
    <w:rsid w:val="00060BE0"/>
    <w:rsid w:val="0007153C"/>
    <w:rsid w:val="00072C5A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2651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4F4AC5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01E6A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CB633-11E7-4C9A-9268-6DC50CA3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11848</Words>
  <Characters>67534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2022-05-19T05:50:00Z</cp:lastPrinted>
  <dcterms:created xsi:type="dcterms:W3CDTF">2023-10-30T12:27:00Z</dcterms:created>
  <dcterms:modified xsi:type="dcterms:W3CDTF">2024-11-05T13:08:00Z</dcterms:modified>
</cp:coreProperties>
</file>