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488C4">
    <v:background id="_x0000_s1025" o:bwmode="white" fillcolor="#8488c4" o:targetscreensize="1024,768">
      <v:fill color2="#96ab94" colors="0 #8488c4;34734f #d4deff;54395f #d4deff;1 #96ab94" method="none" focus="100%" type="gradient"/>
    </v:background>
  </w:background>
  <w:body>
    <w:p w:rsidR="003E4FF5" w:rsidRDefault="003E4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A7C" wp14:editId="5B2615B0">
                <wp:simplePos x="0" y="0"/>
                <wp:positionH relativeFrom="column">
                  <wp:posOffset>-901065</wp:posOffset>
                </wp:positionH>
                <wp:positionV relativeFrom="paragraph">
                  <wp:posOffset>-167640</wp:posOffset>
                </wp:positionV>
                <wp:extent cx="9848850" cy="182880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181" w:rsidRPr="00770313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313"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характеристики бюджета Грачевского муниципального окр</w:t>
                            </w:r>
                            <w:r w:rsidR="00770313" w:rsidRPr="00770313"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уга Ставропольского края на 2023 год и плановый период 2024 и 2025</w:t>
                            </w:r>
                            <w:r w:rsidRPr="00770313"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годов</w:t>
                            </w:r>
                          </w:p>
                          <w:p w:rsidR="003E4FF5" w:rsidRPr="003E4FF5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AA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0.95pt;margin-top:-13.2pt;width:775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" filled="f" stroked="f">
                <v:textbox style="mso-fit-shape-to-text:t">
                  <w:txbxContent>
                    <w:p w:rsidR="00215181" w:rsidRPr="00770313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313">
                        <w:rPr>
                          <w:rFonts w:ascii="Times New Roman" w:hAnsi="Times New Roman" w:cs="Times New Roman"/>
                          <w:noProof/>
                          <w:color w:val="FFFF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характеристики бюджета Грачевского муниципального окр</w:t>
                      </w:r>
                      <w:r w:rsidR="00770313" w:rsidRPr="00770313">
                        <w:rPr>
                          <w:rFonts w:ascii="Times New Roman" w:hAnsi="Times New Roman" w:cs="Times New Roman"/>
                          <w:noProof/>
                          <w:color w:val="FFFF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уга Ставропольского края на 2023 год и плановый период 2024 и 2025</w:t>
                      </w:r>
                      <w:r w:rsidRPr="00770313">
                        <w:rPr>
                          <w:rFonts w:ascii="Times New Roman" w:hAnsi="Times New Roman" w:cs="Times New Roman"/>
                          <w:noProof/>
                          <w:color w:val="FFFF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годов</w:t>
                      </w:r>
                    </w:p>
                    <w:p w:rsidR="003E4FF5" w:rsidRPr="003E4FF5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-662940</wp:posOffset>
            </wp:positionV>
            <wp:extent cx="1438275" cy="1724583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04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F5" w:rsidRPr="003E4FF5" w:rsidRDefault="003E4FF5" w:rsidP="003E4FF5"/>
    <w:p w:rsidR="003E4FF5" w:rsidRPr="003E4FF5" w:rsidRDefault="003E4FF5" w:rsidP="003E4FF5"/>
    <w:p w:rsidR="003E4FF5" w:rsidRPr="003E4FF5" w:rsidRDefault="003E4FF5" w:rsidP="003E4FF5"/>
    <w:p w:rsidR="003E4FF5" w:rsidRPr="00215181" w:rsidRDefault="00215181" w:rsidP="00215181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15181">
        <w:rPr>
          <w:rFonts w:ascii="Times New Roman" w:hAnsi="Times New Roman" w:cs="Times New Roman"/>
          <w:b/>
          <w:sz w:val="24"/>
          <w:szCs w:val="24"/>
        </w:rPr>
        <w:t>(тыс.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Style w:val="-41"/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560"/>
        <w:gridCol w:w="2268"/>
        <w:gridCol w:w="1559"/>
        <w:gridCol w:w="1134"/>
        <w:gridCol w:w="1564"/>
        <w:gridCol w:w="1271"/>
      </w:tblGrid>
      <w:tr w:rsidR="00DF401A" w:rsidRPr="004E6116" w:rsidTr="00DF4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 (первоначальный план)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 (уточненный план)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C238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Темп ро</w:t>
            </w:r>
            <w:r w:rsidR="00C238B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770313">
              <w:rPr>
                <w:rFonts w:ascii="Times New Roman" w:hAnsi="Times New Roman" w:cs="Times New Roman"/>
                <w:sz w:val="32"/>
                <w:szCs w:val="32"/>
              </w:rPr>
              <w:t>та к первоначальному плану 2022</w:t>
            </w: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г., %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 роста к 2023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г., %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770313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 роста к 2024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г., %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Доходы, из них: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1 468 722</w:t>
            </w:r>
          </w:p>
        </w:tc>
        <w:tc>
          <w:tcPr>
            <w:tcW w:w="1701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1 795 050</w:t>
            </w:r>
          </w:p>
        </w:tc>
        <w:tc>
          <w:tcPr>
            <w:tcW w:w="1560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1 593 935</w:t>
            </w:r>
          </w:p>
        </w:tc>
        <w:tc>
          <w:tcPr>
            <w:tcW w:w="2268" w:type="dxa"/>
          </w:tcPr>
          <w:p w:rsidR="00215181" w:rsidRPr="004E6116" w:rsidRDefault="00770313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1 259 673</w:t>
            </w:r>
          </w:p>
        </w:tc>
        <w:tc>
          <w:tcPr>
            <w:tcW w:w="1134" w:type="dxa"/>
          </w:tcPr>
          <w:p w:rsidR="00215181" w:rsidRPr="004E6116" w:rsidRDefault="00770313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79</w:t>
            </w:r>
          </w:p>
        </w:tc>
        <w:tc>
          <w:tcPr>
            <w:tcW w:w="1564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1 267 232</w:t>
            </w:r>
          </w:p>
        </w:tc>
        <w:tc>
          <w:tcPr>
            <w:tcW w:w="1271" w:type="dxa"/>
          </w:tcPr>
          <w:p w:rsidR="00215181" w:rsidRPr="004E6116" w:rsidRDefault="00770313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  <w:bookmarkStart w:id="0" w:name="_GoBack"/>
            <w:bookmarkEnd w:id="0"/>
          </w:p>
        </w:tc>
      </w:tr>
      <w:tr w:rsidR="00DF401A" w:rsidRPr="004E6116" w:rsidTr="00DF4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b w:val="0"/>
                <w:sz w:val="32"/>
                <w:szCs w:val="32"/>
              </w:rPr>
              <w:t>Налоговые и неналоговые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270 163</w:t>
            </w:r>
          </w:p>
        </w:tc>
        <w:tc>
          <w:tcPr>
            <w:tcW w:w="1701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311 809</w:t>
            </w:r>
          </w:p>
        </w:tc>
        <w:tc>
          <w:tcPr>
            <w:tcW w:w="1560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302 301</w:t>
            </w:r>
          </w:p>
        </w:tc>
        <w:tc>
          <w:tcPr>
            <w:tcW w:w="2268" w:type="dxa"/>
          </w:tcPr>
          <w:p w:rsidR="00215181" w:rsidRPr="004E6116" w:rsidRDefault="00770313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325 473</w:t>
            </w:r>
          </w:p>
        </w:tc>
        <w:tc>
          <w:tcPr>
            <w:tcW w:w="1134" w:type="dxa"/>
          </w:tcPr>
          <w:p w:rsidR="00215181" w:rsidRPr="004E6116" w:rsidRDefault="00770313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564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333 844</w:t>
            </w:r>
          </w:p>
        </w:tc>
        <w:tc>
          <w:tcPr>
            <w:tcW w:w="1271" w:type="dxa"/>
          </w:tcPr>
          <w:p w:rsidR="00215181" w:rsidRPr="004E6116" w:rsidRDefault="00770313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b w:val="0"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1 198 559</w:t>
            </w:r>
          </w:p>
        </w:tc>
        <w:tc>
          <w:tcPr>
            <w:tcW w:w="1701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1 483 241</w:t>
            </w:r>
          </w:p>
        </w:tc>
        <w:tc>
          <w:tcPr>
            <w:tcW w:w="1560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1 291 634</w:t>
            </w:r>
          </w:p>
        </w:tc>
        <w:tc>
          <w:tcPr>
            <w:tcW w:w="2268" w:type="dxa"/>
          </w:tcPr>
          <w:p w:rsidR="00215181" w:rsidRPr="004E6116" w:rsidRDefault="00770313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934 200</w:t>
            </w:r>
          </w:p>
        </w:tc>
        <w:tc>
          <w:tcPr>
            <w:tcW w:w="1134" w:type="dxa"/>
          </w:tcPr>
          <w:p w:rsidR="00215181" w:rsidRPr="004E6116" w:rsidRDefault="00770313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564" w:type="dxa"/>
          </w:tcPr>
          <w:p w:rsidR="00215181" w:rsidRPr="004E6116" w:rsidRDefault="00770313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933 388</w:t>
            </w:r>
          </w:p>
        </w:tc>
        <w:tc>
          <w:tcPr>
            <w:tcW w:w="1271" w:type="dxa"/>
          </w:tcPr>
          <w:p w:rsidR="00215181" w:rsidRPr="004E6116" w:rsidRDefault="00770313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DF401A" w:rsidRPr="004E6116" w:rsidTr="00DF4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Расходы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1 468 722</w:t>
            </w:r>
          </w:p>
        </w:tc>
        <w:tc>
          <w:tcPr>
            <w:tcW w:w="1701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1 843 395</w:t>
            </w:r>
          </w:p>
        </w:tc>
        <w:tc>
          <w:tcPr>
            <w:tcW w:w="1560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1 593 935</w:t>
            </w:r>
          </w:p>
        </w:tc>
        <w:tc>
          <w:tcPr>
            <w:tcW w:w="2268" w:type="dxa"/>
          </w:tcPr>
          <w:p w:rsidR="00215181" w:rsidRPr="004E6116" w:rsidRDefault="00770313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</w:t>
            </w:r>
          </w:p>
        </w:tc>
        <w:tc>
          <w:tcPr>
            <w:tcW w:w="1559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1 259 673</w:t>
            </w:r>
          </w:p>
        </w:tc>
        <w:tc>
          <w:tcPr>
            <w:tcW w:w="1134" w:type="dxa"/>
          </w:tcPr>
          <w:p w:rsidR="00215181" w:rsidRPr="004E6116" w:rsidRDefault="00770313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79</w:t>
            </w:r>
          </w:p>
        </w:tc>
        <w:tc>
          <w:tcPr>
            <w:tcW w:w="1564" w:type="dxa"/>
          </w:tcPr>
          <w:p w:rsidR="00215181" w:rsidRPr="004E6116" w:rsidRDefault="00770313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1 267 232</w:t>
            </w:r>
          </w:p>
        </w:tc>
        <w:tc>
          <w:tcPr>
            <w:tcW w:w="1271" w:type="dxa"/>
          </w:tcPr>
          <w:p w:rsidR="00215181" w:rsidRPr="004E6116" w:rsidRDefault="00770313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Дефицит/профицит</w:t>
            </w:r>
            <w:r w:rsidR="00DF401A">
              <w:rPr>
                <w:rFonts w:ascii="Times New Roman" w:hAnsi="Times New Roman" w:cs="Times New Roman"/>
                <w:sz w:val="32"/>
                <w:szCs w:val="32"/>
              </w:rPr>
              <w:t xml:space="preserve"> (+/-)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15181" w:rsidRPr="00C238B7" w:rsidRDefault="00C238B7" w:rsidP="00770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8B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70313">
              <w:rPr>
                <w:rFonts w:ascii="Times New Roman" w:hAnsi="Times New Roman" w:cs="Times New Roman"/>
                <w:b/>
                <w:sz w:val="32"/>
                <w:szCs w:val="32"/>
              </w:rPr>
              <w:t>48 345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DF401A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3037DD" w:rsidRPr="003E4FF5" w:rsidRDefault="003037DD" w:rsidP="003E4FF5"/>
    <w:sectPr w:rsidR="003037DD" w:rsidRPr="003E4FF5" w:rsidSect="003E4F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F5"/>
    <w:rsid w:val="001E0B0B"/>
    <w:rsid w:val="00215181"/>
    <w:rsid w:val="003037DD"/>
    <w:rsid w:val="003E4FF5"/>
    <w:rsid w:val="004E6116"/>
    <w:rsid w:val="00770313"/>
    <w:rsid w:val="00836C25"/>
    <w:rsid w:val="00C238B7"/>
    <w:rsid w:val="00DF401A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D54B-C65E-48D9-84DC-33640447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Grpavv</cp:lastModifiedBy>
  <cp:revision>3</cp:revision>
  <dcterms:created xsi:type="dcterms:W3CDTF">2023-01-16T06:41:00Z</dcterms:created>
  <dcterms:modified xsi:type="dcterms:W3CDTF">2023-01-16T06:57:00Z</dcterms:modified>
</cp:coreProperties>
</file>